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D0F1E4" w14:textId="21181C72" w:rsidR="00AB2E0F" w:rsidRDefault="00E61E22" w:rsidP="00E61E22">
      <w:pPr>
        <w:spacing w:line="480" w:lineRule="auto"/>
        <w:rPr>
          <w:rFonts w:ascii="Times New Roman" w:hAnsi="Times New Roman" w:cs="Times New Roman"/>
          <w:sz w:val="24"/>
          <w:szCs w:val="24"/>
        </w:rPr>
      </w:pPr>
      <w:r>
        <w:rPr>
          <w:rFonts w:ascii="Times New Roman" w:hAnsi="Times New Roman" w:cs="Times New Roman"/>
          <w:sz w:val="24"/>
          <w:szCs w:val="24"/>
        </w:rPr>
        <w:t>Li Cai Haney and Elizabeth Love</w:t>
      </w:r>
    </w:p>
    <w:p w14:paraId="3508103D" w14:textId="2BDD3712" w:rsidR="00E61E22" w:rsidRDefault="00E61E22" w:rsidP="00E61E22">
      <w:pPr>
        <w:spacing w:line="480" w:lineRule="auto"/>
        <w:rPr>
          <w:rFonts w:ascii="Times New Roman" w:hAnsi="Times New Roman" w:cs="Times New Roman"/>
          <w:sz w:val="24"/>
          <w:szCs w:val="24"/>
        </w:rPr>
      </w:pPr>
      <w:r>
        <w:rPr>
          <w:rFonts w:ascii="Times New Roman" w:hAnsi="Times New Roman" w:cs="Times New Roman"/>
          <w:sz w:val="24"/>
          <w:szCs w:val="24"/>
        </w:rPr>
        <w:t>30 November 2021</w:t>
      </w:r>
    </w:p>
    <w:p w14:paraId="6096680E" w14:textId="3507D5A3" w:rsidR="00E61E22" w:rsidRDefault="00E61E22" w:rsidP="00E61E22">
      <w:pPr>
        <w:spacing w:line="480" w:lineRule="auto"/>
        <w:rPr>
          <w:rFonts w:ascii="Times New Roman" w:hAnsi="Times New Roman" w:cs="Times New Roman"/>
          <w:sz w:val="24"/>
          <w:szCs w:val="24"/>
        </w:rPr>
      </w:pPr>
      <w:r>
        <w:rPr>
          <w:rFonts w:ascii="Times New Roman" w:hAnsi="Times New Roman" w:cs="Times New Roman"/>
          <w:sz w:val="24"/>
          <w:szCs w:val="24"/>
        </w:rPr>
        <w:t>Sports Analytics</w:t>
      </w:r>
    </w:p>
    <w:p w14:paraId="4CB124D8" w14:textId="42DF4617" w:rsidR="00E61E22" w:rsidRDefault="00E61E22" w:rsidP="00E61E22">
      <w:pPr>
        <w:spacing w:line="480" w:lineRule="auto"/>
        <w:rPr>
          <w:rFonts w:ascii="Times New Roman" w:hAnsi="Times New Roman" w:cs="Times New Roman"/>
          <w:sz w:val="24"/>
          <w:szCs w:val="24"/>
        </w:rPr>
      </w:pPr>
      <w:r>
        <w:rPr>
          <w:rFonts w:ascii="Times New Roman" w:hAnsi="Times New Roman" w:cs="Times New Roman"/>
          <w:sz w:val="24"/>
          <w:szCs w:val="24"/>
        </w:rPr>
        <w:t>Data Analysis Project</w:t>
      </w:r>
    </w:p>
    <w:p w14:paraId="6E46049B" w14:textId="62BEF70B" w:rsidR="00E61E22" w:rsidRDefault="00E61E22" w:rsidP="00E61E22">
      <w:pPr>
        <w:spacing w:line="480" w:lineRule="auto"/>
        <w:jc w:val="center"/>
        <w:rPr>
          <w:rFonts w:ascii="Times New Roman" w:hAnsi="Times New Roman" w:cs="Times New Roman"/>
          <w:sz w:val="24"/>
          <w:szCs w:val="24"/>
        </w:rPr>
      </w:pPr>
      <w:r>
        <w:rPr>
          <w:rFonts w:ascii="Times New Roman" w:hAnsi="Times New Roman" w:cs="Times New Roman"/>
          <w:sz w:val="24"/>
          <w:szCs w:val="24"/>
        </w:rPr>
        <w:t>Trends in NBA Drafting with Regards to Age and College Experience</w:t>
      </w:r>
    </w:p>
    <w:p w14:paraId="776F96CA" w14:textId="6D058292" w:rsidR="00E61E22" w:rsidRDefault="00E61E22" w:rsidP="00E61E22">
      <w:pPr>
        <w:spacing w:line="480" w:lineRule="auto"/>
        <w:rPr>
          <w:rFonts w:ascii="Times New Roman" w:hAnsi="Times New Roman" w:cs="Times New Roman"/>
          <w:sz w:val="24"/>
          <w:szCs w:val="24"/>
        </w:rPr>
      </w:pPr>
      <w:r>
        <w:rPr>
          <w:rFonts w:ascii="Times New Roman" w:hAnsi="Times New Roman" w:cs="Times New Roman"/>
          <w:b/>
          <w:bCs/>
          <w:sz w:val="24"/>
          <w:szCs w:val="24"/>
        </w:rPr>
        <w:t xml:space="preserve">Purpose: </w:t>
      </w:r>
      <w:r>
        <w:rPr>
          <w:rFonts w:ascii="Times New Roman" w:hAnsi="Times New Roman" w:cs="Times New Roman"/>
          <w:sz w:val="24"/>
          <w:szCs w:val="24"/>
        </w:rPr>
        <w:t xml:space="preserve">The purpose of this project was to observe and draw conclusions from </w:t>
      </w:r>
      <w:r w:rsidR="00034ADF">
        <w:rPr>
          <w:rFonts w:ascii="Times New Roman" w:hAnsi="Times New Roman" w:cs="Times New Roman"/>
          <w:sz w:val="24"/>
          <w:szCs w:val="24"/>
        </w:rPr>
        <w:t>NBA drafting data regarding player age, college experience,</w:t>
      </w:r>
      <w:r w:rsidR="007E5F43">
        <w:rPr>
          <w:rFonts w:ascii="Times New Roman" w:hAnsi="Times New Roman" w:cs="Times New Roman"/>
          <w:sz w:val="24"/>
          <w:szCs w:val="24"/>
        </w:rPr>
        <w:t xml:space="preserve"> and draft round</w:t>
      </w:r>
      <w:r w:rsidR="00034ADF">
        <w:rPr>
          <w:rFonts w:ascii="Times New Roman" w:hAnsi="Times New Roman" w:cs="Times New Roman"/>
          <w:sz w:val="24"/>
          <w:szCs w:val="24"/>
        </w:rPr>
        <w:t xml:space="preserve"> and analyze how those things were related to player career and performance. </w:t>
      </w:r>
    </w:p>
    <w:p w14:paraId="15B1F1E1" w14:textId="66991210" w:rsidR="00034ADF" w:rsidRDefault="00034ADF" w:rsidP="00E61E22">
      <w:pPr>
        <w:spacing w:line="480" w:lineRule="auto"/>
        <w:rPr>
          <w:rFonts w:ascii="Times New Roman" w:hAnsi="Times New Roman" w:cs="Times New Roman"/>
          <w:sz w:val="24"/>
          <w:szCs w:val="24"/>
        </w:rPr>
      </w:pPr>
    </w:p>
    <w:p w14:paraId="1956DB0A" w14:textId="789124BE" w:rsidR="00034ADF" w:rsidRDefault="00034ADF" w:rsidP="00E61E22">
      <w:pPr>
        <w:spacing w:line="480" w:lineRule="auto"/>
        <w:rPr>
          <w:rFonts w:ascii="Times New Roman" w:hAnsi="Times New Roman" w:cs="Times New Roman"/>
          <w:sz w:val="24"/>
          <w:szCs w:val="24"/>
        </w:rPr>
      </w:pPr>
      <w:r>
        <w:rPr>
          <w:rFonts w:ascii="Times New Roman" w:hAnsi="Times New Roman" w:cs="Times New Roman"/>
          <w:b/>
          <w:bCs/>
          <w:sz w:val="24"/>
          <w:szCs w:val="24"/>
        </w:rPr>
        <w:t xml:space="preserve">Data Collection: </w:t>
      </w:r>
      <w:r>
        <w:rPr>
          <w:rFonts w:ascii="Times New Roman" w:hAnsi="Times New Roman" w:cs="Times New Roman"/>
          <w:sz w:val="24"/>
          <w:szCs w:val="24"/>
        </w:rPr>
        <w:t>Player statistics were drawn from basketballreference.com</w:t>
      </w:r>
      <w:r w:rsidR="0038115E">
        <w:rPr>
          <w:rFonts w:ascii="Times New Roman" w:hAnsi="Times New Roman" w:cs="Times New Roman"/>
          <w:sz w:val="24"/>
          <w:szCs w:val="24"/>
        </w:rPr>
        <w:t xml:space="preserve"> and sports-reference.com.</w:t>
      </w:r>
      <w:r w:rsidR="00144A33">
        <w:rPr>
          <w:rFonts w:ascii="Times New Roman" w:hAnsi="Times New Roman" w:cs="Times New Roman"/>
          <w:sz w:val="24"/>
          <w:szCs w:val="24"/>
        </w:rPr>
        <w:t xml:space="preserve"> </w:t>
      </w:r>
      <w:r w:rsidR="00475D38">
        <w:rPr>
          <w:rFonts w:ascii="Times New Roman" w:hAnsi="Times New Roman" w:cs="Times New Roman"/>
          <w:sz w:val="24"/>
          <w:szCs w:val="24"/>
        </w:rPr>
        <w:t>Data was collected for</w:t>
      </w:r>
      <w:r w:rsidR="00144A33">
        <w:rPr>
          <w:rFonts w:ascii="Times New Roman" w:hAnsi="Times New Roman" w:cs="Times New Roman"/>
          <w:sz w:val="24"/>
          <w:szCs w:val="24"/>
        </w:rPr>
        <w:t xml:space="preserve"> every player from the 2001 to the 2020 </w:t>
      </w:r>
      <w:r w:rsidR="00475D38">
        <w:rPr>
          <w:rFonts w:ascii="Times New Roman" w:hAnsi="Times New Roman" w:cs="Times New Roman"/>
          <w:sz w:val="24"/>
          <w:szCs w:val="24"/>
        </w:rPr>
        <w:t xml:space="preserve">NBA </w:t>
      </w:r>
      <w:r w:rsidR="00144A33">
        <w:rPr>
          <w:rFonts w:ascii="Times New Roman" w:hAnsi="Times New Roman" w:cs="Times New Roman"/>
          <w:sz w:val="24"/>
          <w:szCs w:val="24"/>
        </w:rPr>
        <w:t>draft.</w:t>
      </w:r>
      <w:r w:rsidR="007E5F43">
        <w:rPr>
          <w:rFonts w:ascii="Times New Roman" w:hAnsi="Times New Roman" w:cs="Times New Roman"/>
          <w:sz w:val="24"/>
          <w:szCs w:val="24"/>
        </w:rPr>
        <w:t xml:space="preserve"> A total of 1191 rows of player data was collected.</w:t>
      </w:r>
      <w:r w:rsidR="0038115E">
        <w:rPr>
          <w:rFonts w:ascii="Times New Roman" w:hAnsi="Times New Roman" w:cs="Times New Roman"/>
          <w:sz w:val="24"/>
          <w:szCs w:val="24"/>
        </w:rPr>
        <w:t xml:space="preserve"> </w:t>
      </w:r>
      <w:r w:rsidR="00475D38">
        <w:rPr>
          <w:rFonts w:ascii="Times New Roman" w:hAnsi="Times New Roman" w:cs="Times New Roman"/>
          <w:sz w:val="24"/>
          <w:szCs w:val="24"/>
        </w:rPr>
        <w:t>The data collected for each player included</w:t>
      </w:r>
      <w:r w:rsidR="00C10D91">
        <w:rPr>
          <w:rFonts w:ascii="Times New Roman" w:hAnsi="Times New Roman" w:cs="Times New Roman"/>
          <w:sz w:val="24"/>
          <w:szCs w:val="24"/>
        </w:rPr>
        <w:t xml:space="preserve"> </w:t>
      </w:r>
      <w:r w:rsidR="00475D38">
        <w:rPr>
          <w:rFonts w:ascii="Times New Roman" w:hAnsi="Times New Roman" w:cs="Times New Roman"/>
          <w:sz w:val="24"/>
          <w:szCs w:val="24"/>
        </w:rPr>
        <w:t>age as of February 1 of the NBA season</w:t>
      </w:r>
      <w:r w:rsidR="00C10D91">
        <w:rPr>
          <w:rFonts w:ascii="Times New Roman" w:hAnsi="Times New Roman" w:cs="Times New Roman"/>
          <w:sz w:val="24"/>
          <w:szCs w:val="24"/>
        </w:rPr>
        <w:t>, whether they played in college</w:t>
      </w:r>
      <w:r w:rsidR="00475D38">
        <w:rPr>
          <w:rFonts w:ascii="Times New Roman" w:hAnsi="Times New Roman" w:cs="Times New Roman"/>
          <w:sz w:val="24"/>
          <w:szCs w:val="24"/>
        </w:rPr>
        <w:t xml:space="preserve"> and</w:t>
      </w:r>
      <w:r w:rsidR="00C10D91">
        <w:rPr>
          <w:rFonts w:ascii="Times New Roman" w:hAnsi="Times New Roman" w:cs="Times New Roman"/>
          <w:sz w:val="24"/>
          <w:szCs w:val="24"/>
        </w:rPr>
        <w:t xml:space="preserve"> for how long, whether they played in their first NBA </w:t>
      </w:r>
      <w:r w:rsidR="00475D38">
        <w:rPr>
          <w:rFonts w:ascii="Times New Roman" w:hAnsi="Times New Roman" w:cs="Times New Roman"/>
          <w:sz w:val="24"/>
          <w:szCs w:val="24"/>
        </w:rPr>
        <w:t>season</w:t>
      </w:r>
      <w:r w:rsidR="00C10D91">
        <w:rPr>
          <w:rFonts w:ascii="Times New Roman" w:hAnsi="Times New Roman" w:cs="Times New Roman"/>
          <w:sz w:val="24"/>
          <w:szCs w:val="24"/>
        </w:rPr>
        <w:t xml:space="preserve">, if they were </w:t>
      </w:r>
      <w:r w:rsidR="00E45347">
        <w:rPr>
          <w:rFonts w:ascii="Times New Roman" w:hAnsi="Times New Roman" w:cs="Times New Roman"/>
          <w:sz w:val="24"/>
          <w:szCs w:val="24"/>
        </w:rPr>
        <w:t xml:space="preserve">a </w:t>
      </w:r>
      <w:r w:rsidR="00C10D91">
        <w:rPr>
          <w:rFonts w:ascii="Times New Roman" w:hAnsi="Times New Roman" w:cs="Times New Roman"/>
          <w:sz w:val="24"/>
          <w:szCs w:val="24"/>
        </w:rPr>
        <w:t>domestic or international</w:t>
      </w:r>
      <w:r w:rsidR="00E45347">
        <w:rPr>
          <w:rFonts w:ascii="Times New Roman" w:hAnsi="Times New Roman" w:cs="Times New Roman"/>
          <w:sz w:val="24"/>
          <w:szCs w:val="24"/>
        </w:rPr>
        <w:t xml:space="preserve"> player</w:t>
      </w:r>
      <w:r w:rsidR="00C10D91">
        <w:rPr>
          <w:rFonts w:ascii="Times New Roman" w:hAnsi="Times New Roman" w:cs="Times New Roman"/>
          <w:sz w:val="24"/>
          <w:szCs w:val="24"/>
        </w:rPr>
        <w:t xml:space="preserve">, </w:t>
      </w:r>
      <w:r w:rsidR="00E45347">
        <w:rPr>
          <w:rFonts w:ascii="Times New Roman" w:hAnsi="Times New Roman" w:cs="Times New Roman"/>
          <w:sz w:val="24"/>
          <w:szCs w:val="24"/>
        </w:rPr>
        <w:t xml:space="preserve">and how long they played in the NBA. </w:t>
      </w:r>
      <w:r w:rsidR="00475D38">
        <w:rPr>
          <w:rFonts w:ascii="Times New Roman" w:hAnsi="Times New Roman" w:cs="Times New Roman"/>
          <w:sz w:val="24"/>
          <w:szCs w:val="24"/>
        </w:rPr>
        <w:t>Based on the team who drafted the player and the team the player was on for their first season</w:t>
      </w:r>
      <w:r w:rsidR="00E45347">
        <w:rPr>
          <w:rFonts w:ascii="Times New Roman" w:hAnsi="Times New Roman" w:cs="Times New Roman"/>
          <w:sz w:val="24"/>
          <w:szCs w:val="24"/>
        </w:rPr>
        <w:t xml:space="preserve">, </w:t>
      </w:r>
      <w:r w:rsidR="00475D38">
        <w:rPr>
          <w:rFonts w:ascii="Times New Roman" w:hAnsi="Times New Roman" w:cs="Times New Roman"/>
          <w:sz w:val="24"/>
          <w:szCs w:val="24"/>
        </w:rPr>
        <w:t>trades were</w:t>
      </w:r>
      <w:r w:rsidR="00E45347">
        <w:rPr>
          <w:rFonts w:ascii="Times New Roman" w:hAnsi="Times New Roman" w:cs="Times New Roman"/>
          <w:sz w:val="24"/>
          <w:szCs w:val="24"/>
        </w:rPr>
        <w:t xml:space="preserve"> determined. </w:t>
      </w:r>
      <w:r w:rsidR="00475D38">
        <w:rPr>
          <w:rFonts w:ascii="Times New Roman" w:hAnsi="Times New Roman" w:cs="Times New Roman"/>
          <w:sz w:val="24"/>
          <w:szCs w:val="24"/>
        </w:rPr>
        <w:t>P</w:t>
      </w:r>
      <w:r w:rsidR="00917A1C">
        <w:rPr>
          <w:rFonts w:ascii="Times New Roman" w:hAnsi="Times New Roman" w:cs="Times New Roman"/>
          <w:sz w:val="24"/>
          <w:szCs w:val="24"/>
        </w:rPr>
        <w:t xml:space="preserve">layer performance metrics </w:t>
      </w:r>
      <w:r w:rsidR="00475D38">
        <w:rPr>
          <w:rFonts w:ascii="Times New Roman" w:hAnsi="Times New Roman" w:cs="Times New Roman"/>
          <w:sz w:val="24"/>
          <w:szCs w:val="24"/>
        </w:rPr>
        <w:t xml:space="preserve">were collected </w:t>
      </w:r>
      <w:r w:rsidR="00917A1C">
        <w:rPr>
          <w:rFonts w:ascii="Times New Roman" w:hAnsi="Times New Roman" w:cs="Times New Roman"/>
          <w:sz w:val="24"/>
          <w:szCs w:val="24"/>
        </w:rPr>
        <w:t>(Position, Games</w:t>
      </w:r>
      <w:r w:rsidR="009A6B06">
        <w:rPr>
          <w:rFonts w:ascii="Times New Roman" w:hAnsi="Times New Roman" w:cs="Times New Roman"/>
          <w:sz w:val="24"/>
          <w:szCs w:val="24"/>
        </w:rPr>
        <w:t xml:space="preserve">, Goals Scored, Minutes Played, Field Goals, Field Goal Attempts, Field Goal %, Three Pointers, Three Point Attempts, Three Point %, Two Pointers, Two Point Attempts, Two Point Percentage, effective Field Goal %, Free Throws, Free Throw Attempts, Free Throw %, Offensive Rebounds, Defensive Rebounds, Total Rebounds, Assists, Steals, Blocks, </w:t>
      </w:r>
      <w:r w:rsidR="009A6B06">
        <w:rPr>
          <w:rFonts w:ascii="Times New Roman" w:hAnsi="Times New Roman" w:cs="Times New Roman"/>
          <w:sz w:val="24"/>
          <w:szCs w:val="24"/>
        </w:rPr>
        <w:lastRenderedPageBreak/>
        <w:t xml:space="preserve">Turnovers, </w:t>
      </w:r>
      <w:r w:rsidR="00144A33">
        <w:rPr>
          <w:rFonts w:ascii="Times New Roman" w:hAnsi="Times New Roman" w:cs="Times New Roman"/>
          <w:sz w:val="24"/>
          <w:szCs w:val="24"/>
        </w:rPr>
        <w:t>Personal Fouls, and Points Scored)</w:t>
      </w:r>
      <w:r w:rsidR="00917A1C">
        <w:rPr>
          <w:rFonts w:ascii="Times New Roman" w:hAnsi="Times New Roman" w:cs="Times New Roman"/>
          <w:sz w:val="24"/>
          <w:szCs w:val="24"/>
        </w:rPr>
        <w:t xml:space="preserve"> for their last year in college or in another league (for international players) and for the first year after their draft.</w:t>
      </w:r>
    </w:p>
    <w:p w14:paraId="5EE7C589" w14:textId="7545E13C" w:rsidR="00144A33" w:rsidRDefault="00144A33" w:rsidP="00E61E22">
      <w:pPr>
        <w:spacing w:line="480" w:lineRule="auto"/>
        <w:rPr>
          <w:rFonts w:ascii="Times New Roman" w:hAnsi="Times New Roman" w:cs="Times New Roman"/>
          <w:sz w:val="24"/>
          <w:szCs w:val="24"/>
        </w:rPr>
      </w:pPr>
      <w:r>
        <w:rPr>
          <w:rFonts w:ascii="Times New Roman" w:hAnsi="Times New Roman" w:cs="Times New Roman"/>
          <w:b/>
          <w:bCs/>
          <w:sz w:val="24"/>
          <w:szCs w:val="24"/>
        </w:rPr>
        <w:t xml:space="preserve">Methods: </w:t>
      </w:r>
      <w:r w:rsidR="00143879">
        <w:rPr>
          <w:rFonts w:ascii="Times New Roman" w:hAnsi="Times New Roman" w:cs="Times New Roman"/>
          <w:sz w:val="24"/>
          <w:szCs w:val="24"/>
        </w:rPr>
        <w:t>Raw data was broken</w:t>
      </w:r>
      <w:r>
        <w:rPr>
          <w:rFonts w:ascii="Times New Roman" w:hAnsi="Times New Roman" w:cs="Times New Roman"/>
          <w:sz w:val="24"/>
          <w:szCs w:val="24"/>
        </w:rPr>
        <w:t xml:space="preserve"> down for each year, </w:t>
      </w:r>
      <w:r w:rsidR="00CB14F3">
        <w:rPr>
          <w:rFonts w:ascii="Times New Roman" w:hAnsi="Times New Roman" w:cs="Times New Roman"/>
          <w:sz w:val="24"/>
          <w:szCs w:val="24"/>
        </w:rPr>
        <w:t xml:space="preserve">ascertaining the average number of seasons played, the number of seasons since the draft, the overall average age for players, the number of “Prep to Pros” </w:t>
      </w:r>
      <w:r w:rsidR="00143879">
        <w:rPr>
          <w:rFonts w:ascii="Times New Roman" w:hAnsi="Times New Roman" w:cs="Times New Roman"/>
          <w:sz w:val="24"/>
          <w:szCs w:val="24"/>
        </w:rPr>
        <w:t xml:space="preserve">(i.e. domestic players who either played for an international pro league or trained on their own before being drafted rather than play for college) </w:t>
      </w:r>
      <w:r w:rsidR="00CB14F3">
        <w:rPr>
          <w:rFonts w:ascii="Times New Roman" w:hAnsi="Times New Roman" w:cs="Times New Roman"/>
          <w:sz w:val="24"/>
          <w:szCs w:val="24"/>
        </w:rPr>
        <w:t>that were picked, the average number of years of college with and without international players included, the number of players who played in the NBA, the number of players who were drafted</w:t>
      </w:r>
      <w:r w:rsidR="00143879">
        <w:rPr>
          <w:rFonts w:ascii="Times New Roman" w:hAnsi="Times New Roman" w:cs="Times New Roman"/>
          <w:sz w:val="24"/>
          <w:szCs w:val="24"/>
        </w:rPr>
        <w:t xml:space="preserve"> </w:t>
      </w:r>
      <w:r w:rsidR="00CB14F3">
        <w:rPr>
          <w:rFonts w:ascii="Times New Roman" w:hAnsi="Times New Roman" w:cs="Times New Roman"/>
          <w:sz w:val="24"/>
          <w:szCs w:val="24"/>
        </w:rPr>
        <w:t xml:space="preserve">but never played in the NBA, the average age of international players and average age of domestic players, the number of players traded, the average age of first round picks, and the average age of second round picks. </w:t>
      </w:r>
      <w:r w:rsidR="00143879">
        <w:rPr>
          <w:rFonts w:ascii="Times New Roman" w:hAnsi="Times New Roman" w:cs="Times New Roman"/>
          <w:sz w:val="24"/>
          <w:szCs w:val="24"/>
        </w:rPr>
        <w:t>Microsoft BI, Excel, and R were used to create graphs to look at the data.</w:t>
      </w:r>
    </w:p>
    <w:p w14:paraId="223A1826" w14:textId="29BD2C45" w:rsidR="00D15FFE" w:rsidRDefault="00D15FFE" w:rsidP="00E61E22">
      <w:pPr>
        <w:spacing w:line="480" w:lineRule="auto"/>
        <w:rPr>
          <w:rFonts w:ascii="Times New Roman" w:hAnsi="Times New Roman" w:cs="Times New Roman"/>
          <w:sz w:val="24"/>
          <w:szCs w:val="24"/>
        </w:rPr>
      </w:pPr>
    </w:p>
    <w:p w14:paraId="28840E81" w14:textId="3D53CE69" w:rsidR="000E424E" w:rsidRDefault="00D15FFE" w:rsidP="00E61E22">
      <w:pPr>
        <w:spacing w:line="480" w:lineRule="auto"/>
        <w:rPr>
          <w:rFonts w:ascii="Times New Roman" w:hAnsi="Times New Roman" w:cs="Times New Roman"/>
          <w:sz w:val="24"/>
          <w:szCs w:val="24"/>
        </w:rPr>
      </w:pPr>
      <w:r>
        <w:rPr>
          <w:rFonts w:ascii="Times New Roman" w:hAnsi="Times New Roman" w:cs="Times New Roman"/>
          <w:b/>
          <w:bCs/>
          <w:sz w:val="24"/>
          <w:szCs w:val="24"/>
        </w:rPr>
        <w:t xml:space="preserve">Findings: </w:t>
      </w:r>
      <w:r w:rsidR="00E84B7B">
        <w:rPr>
          <w:rFonts w:ascii="Times New Roman" w:hAnsi="Times New Roman" w:cs="Times New Roman"/>
          <w:sz w:val="24"/>
          <w:szCs w:val="24"/>
        </w:rPr>
        <w:t>Overall, the average age of drafted players is falling.</w:t>
      </w:r>
      <w:r w:rsidR="007E5F43">
        <w:rPr>
          <w:rFonts w:ascii="Times New Roman" w:hAnsi="Times New Roman" w:cs="Times New Roman"/>
          <w:sz w:val="24"/>
          <w:szCs w:val="24"/>
        </w:rPr>
        <w:t xml:space="preserve"> In the 2002 draft, the average age was 21.8 years old, but in the 2020 draft, the average age decreased by more than a year (20.6 years old).</w:t>
      </w:r>
      <w:r w:rsidR="00E84B7B">
        <w:rPr>
          <w:rFonts w:ascii="Times New Roman" w:hAnsi="Times New Roman" w:cs="Times New Roman"/>
          <w:sz w:val="24"/>
          <w:szCs w:val="24"/>
        </w:rPr>
        <w:t xml:space="preserve"> International players tend to be younger, on average, than domestic players, </w:t>
      </w:r>
      <w:proofErr w:type="gramStart"/>
      <w:r w:rsidR="00E84B7B">
        <w:rPr>
          <w:rFonts w:ascii="Times New Roman" w:hAnsi="Times New Roman" w:cs="Times New Roman"/>
          <w:sz w:val="24"/>
          <w:szCs w:val="24"/>
        </w:rPr>
        <w:t>with the exception of</w:t>
      </w:r>
      <w:proofErr w:type="gramEnd"/>
      <w:r w:rsidR="00E84B7B">
        <w:rPr>
          <w:rFonts w:ascii="Times New Roman" w:hAnsi="Times New Roman" w:cs="Times New Roman"/>
          <w:sz w:val="24"/>
          <w:szCs w:val="24"/>
        </w:rPr>
        <w:t xml:space="preserve"> the draftees of 2017. </w:t>
      </w:r>
      <w:r w:rsidR="000E424E">
        <w:rPr>
          <w:rFonts w:ascii="Times New Roman" w:hAnsi="Times New Roman" w:cs="Times New Roman"/>
          <w:sz w:val="24"/>
          <w:szCs w:val="24"/>
        </w:rPr>
        <w:t xml:space="preserve">The proportion of </w:t>
      </w:r>
      <w:proofErr w:type="gramStart"/>
      <w:r w:rsidR="000E424E">
        <w:rPr>
          <w:rFonts w:ascii="Times New Roman" w:hAnsi="Times New Roman" w:cs="Times New Roman"/>
          <w:sz w:val="24"/>
          <w:szCs w:val="24"/>
        </w:rPr>
        <w:t>19 and 20 year old</w:t>
      </w:r>
      <w:proofErr w:type="gramEnd"/>
      <w:r w:rsidR="000E424E">
        <w:rPr>
          <w:rFonts w:ascii="Times New Roman" w:hAnsi="Times New Roman" w:cs="Times New Roman"/>
          <w:sz w:val="24"/>
          <w:szCs w:val="24"/>
        </w:rPr>
        <w:t xml:space="preserve"> players each draft has been on the rise since 2014 with over 50% of the 2020 draft picks being 19 or 20 years old.</w:t>
      </w:r>
    </w:p>
    <w:p w14:paraId="53226829" w14:textId="0F9A7FB6" w:rsidR="000E424E" w:rsidRDefault="000E424E" w:rsidP="000E424E">
      <w:pPr>
        <w:spacing w:line="480" w:lineRule="auto"/>
        <w:jc w:val="center"/>
        <w:rPr>
          <w:rFonts w:ascii="Times New Roman" w:hAnsi="Times New Roman" w:cs="Times New Roman"/>
          <w:sz w:val="24"/>
          <w:szCs w:val="24"/>
        </w:rPr>
      </w:pPr>
      <w:r>
        <w:rPr>
          <w:noProof/>
        </w:rPr>
        <w:lastRenderedPageBreak/>
        <w:drawing>
          <wp:inline distT="0" distB="0" distL="0" distR="0" wp14:anchorId="57948BC3" wp14:editId="78C29712">
            <wp:extent cx="4572000" cy="2750820"/>
            <wp:effectExtent l="0" t="0" r="0" b="11430"/>
            <wp:docPr id="6" name="Chart 6">
              <a:extLst xmlns:a="http://schemas.openxmlformats.org/drawingml/2006/main">
                <a:ext uri="{FF2B5EF4-FFF2-40B4-BE49-F238E27FC236}">
                  <a16:creationId xmlns:a16="http://schemas.microsoft.com/office/drawing/2014/main" id="{0E68154E-7EC2-4114-9F76-64238CA2CE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35221E8B" w14:textId="69D997B2" w:rsidR="000E424E" w:rsidRDefault="000E424E" w:rsidP="000E424E">
      <w:pPr>
        <w:spacing w:line="480" w:lineRule="auto"/>
        <w:jc w:val="center"/>
        <w:rPr>
          <w:rFonts w:ascii="Times New Roman" w:hAnsi="Times New Roman" w:cs="Times New Roman"/>
          <w:sz w:val="24"/>
          <w:szCs w:val="24"/>
        </w:rPr>
      </w:pPr>
      <w:r w:rsidRPr="000E424E">
        <w:rPr>
          <w:rFonts w:ascii="Times New Roman" w:hAnsi="Times New Roman" w:cs="Times New Roman"/>
          <w:noProof/>
          <w:sz w:val="24"/>
          <w:szCs w:val="24"/>
        </w:rPr>
        <w:drawing>
          <wp:inline distT="0" distB="0" distL="0" distR="0" wp14:anchorId="5B9D6B9E" wp14:editId="6DB42C9B">
            <wp:extent cx="5878830" cy="3521075"/>
            <wp:effectExtent l="0" t="0" r="7620" b="3175"/>
            <wp:docPr id="8" name="Picture 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bar chart&#10;&#10;Description automatically generated"/>
                    <pic:cNvPicPr/>
                  </pic:nvPicPr>
                  <pic:blipFill rotWithShape="1">
                    <a:blip r:embed="rId8"/>
                    <a:srcRect r="1090"/>
                    <a:stretch/>
                  </pic:blipFill>
                  <pic:spPr bwMode="auto">
                    <a:xfrm>
                      <a:off x="0" y="0"/>
                      <a:ext cx="5878830" cy="3521075"/>
                    </a:xfrm>
                    <a:prstGeom prst="rect">
                      <a:avLst/>
                    </a:prstGeom>
                    <a:ln>
                      <a:noFill/>
                    </a:ln>
                    <a:extLst>
                      <a:ext uri="{53640926-AAD7-44D8-BBD7-CCE9431645EC}">
                        <a14:shadowObscured xmlns:a14="http://schemas.microsoft.com/office/drawing/2010/main"/>
                      </a:ext>
                    </a:extLst>
                  </pic:spPr>
                </pic:pic>
              </a:graphicData>
            </a:graphic>
          </wp:inline>
        </w:drawing>
      </w:r>
    </w:p>
    <w:p w14:paraId="3EBDF28E" w14:textId="40625DA9" w:rsidR="00143879" w:rsidRDefault="00E84B7B" w:rsidP="00E61E22">
      <w:pPr>
        <w:spacing w:line="480" w:lineRule="auto"/>
        <w:rPr>
          <w:rFonts w:ascii="Times New Roman" w:hAnsi="Times New Roman" w:cs="Times New Roman"/>
          <w:sz w:val="24"/>
          <w:szCs w:val="24"/>
        </w:rPr>
      </w:pPr>
      <w:r>
        <w:rPr>
          <w:rFonts w:ascii="Times New Roman" w:hAnsi="Times New Roman" w:cs="Times New Roman"/>
          <w:sz w:val="24"/>
          <w:szCs w:val="24"/>
        </w:rPr>
        <w:t>Second round picks tend to be older</w:t>
      </w:r>
      <w:r w:rsidR="0058223B">
        <w:rPr>
          <w:rFonts w:ascii="Times New Roman" w:hAnsi="Times New Roman" w:cs="Times New Roman"/>
          <w:sz w:val="24"/>
          <w:szCs w:val="24"/>
        </w:rPr>
        <w:t xml:space="preserve"> </w:t>
      </w:r>
      <w:r>
        <w:rPr>
          <w:rFonts w:ascii="Times New Roman" w:hAnsi="Times New Roman" w:cs="Times New Roman"/>
          <w:sz w:val="24"/>
          <w:szCs w:val="24"/>
        </w:rPr>
        <w:t>on average than first round pick</w:t>
      </w:r>
      <w:r w:rsidR="0058223B">
        <w:rPr>
          <w:rFonts w:ascii="Times New Roman" w:hAnsi="Times New Roman" w:cs="Times New Roman"/>
          <w:sz w:val="24"/>
          <w:szCs w:val="24"/>
        </w:rPr>
        <w:t xml:space="preserve">s </w:t>
      </w:r>
      <w:proofErr w:type="gramStart"/>
      <w:r w:rsidR="0058223B">
        <w:rPr>
          <w:rFonts w:ascii="Times New Roman" w:hAnsi="Times New Roman" w:cs="Times New Roman"/>
          <w:sz w:val="24"/>
          <w:szCs w:val="24"/>
        </w:rPr>
        <w:t>with the exception of</w:t>
      </w:r>
      <w:proofErr w:type="gramEnd"/>
      <w:r w:rsidR="0058223B">
        <w:rPr>
          <w:rFonts w:ascii="Times New Roman" w:hAnsi="Times New Roman" w:cs="Times New Roman"/>
          <w:sz w:val="24"/>
          <w:szCs w:val="24"/>
        </w:rPr>
        <w:t xml:space="preserve"> the 2005 draft</w:t>
      </w:r>
      <w:r>
        <w:rPr>
          <w:rFonts w:ascii="Times New Roman" w:hAnsi="Times New Roman" w:cs="Times New Roman"/>
          <w:sz w:val="24"/>
          <w:szCs w:val="24"/>
        </w:rPr>
        <w:t xml:space="preserve">. </w:t>
      </w:r>
      <w:r w:rsidR="0058223B">
        <w:rPr>
          <w:rFonts w:ascii="Times New Roman" w:hAnsi="Times New Roman" w:cs="Times New Roman"/>
          <w:sz w:val="24"/>
          <w:szCs w:val="24"/>
        </w:rPr>
        <w:t xml:space="preserve">First round picks tend to </w:t>
      </w:r>
      <w:proofErr w:type="gramStart"/>
      <w:r w:rsidR="0058223B">
        <w:rPr>
          <w:rFonts w:ascii="Times New Roman" w:hAnsi="Times New Roman" w:cs="Times New Roman"/>
          <w:sz w:val="24"/>
          <w:szCs w:val="24"/>
        </w:rPr>
        <w:t>19 and 20 year old</w:t>
      </w:r>
      <w:proofErr w:type="gramEnd"/>
      <w:r w:rsidR="0058223B">
        <w:rPr>
          <w:rFonts w:ascii="Times New Roman" w:hAnsi="Times New Roman" w:cs="Times New Roman"/>
          <w:sz w:val="24"/>
          <w:szCs w:val="24"/>
        </w:rPr>
        <w:t xml:space="preserve"> players while second year players tend to be 20 and 21 year old players, though there seems to be an increase in 19 year old second round picks.</w:t>
      </w:r>
    </w:p>
    <w:p w14:paraId="4B4530F7" w14:textId="17AADD06" w:rsidR="0058223B" w:rsidRDefault="0058223B" w:rsidP="00E61E22">
      <w:pPr>
        <w:spacing w:line="480" w:lineRule="auto"/>
        <w:rPr>
          <w:rFonts w:ascii="Times New Roman" w:hAnsi="Times New Roman" w:cs="Times New Roman"/>
          <w:sz w:val="24"/>
          <w:szCs w:val="24"/>
        </w:rPr>
      </w:pPr>
      <w:r>
        <w:rPr>
          <w:noProof/>
        </w:rPr>
        <w:lastRenderedPageBreak/>
        <w:drawing>
          <wp:inline distT="0" distB="0" distL="0" distR="0" wp14:anchorId="10EDE97A" wp14:editId="1222ACF0">
            <wp:extent cx="4572000" cy="2754630"/>
            <wp:effectExtent l="0" t="0" r="0" b="7620"/>
            <wp:docPr id="9" name="Chart 9">
              <a:extLst xmlns:a="http://schemas.openxmlformats.org/drawingml/2006/main">
                <a:ext uri="{FF2B5EF4-FFF2-40B4-BE49-F238E27FC236}">
                  <a16:creationId xmlns:a16="http://schemas.microsoft.com/office/drawing/2014/main" id="{89A6F507-3B30-468F-B15E-B6E3C9F915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566D890" w14:textId="77777777" w:rsidR="00143879" w:rsidRDefault="00143879" w:rsidP="00E61E22">
      <w:pPr>
        <w:spacing w:line="480" w:lineRule="auto"/>
        <w:rPr>
          <w:rFonts w:ascii="Times New Roman" w:hAnsi="Times New Roman" w:cs="Times New Roman"/>
          <w:sz w:val="24"/>
          <w:szCs w:val="24"/>
        </w:rPr>
      </w:pPr>
    </w:p>
    <w:p w14:paraId="465E45CC" w14:textId="77777777" w:rsidR="00DA1030" w:rsidRDefault="00947D5A" w:rsidP="00E61E22">
      <w:pPr>
        <w:spacing w:line="480" w:lineRule="auto"/>
        <w:rPr>
          <w:rFonts w:ascii="Times New Roman" w:hAnsi="Times New Roman" w:cs="Times New Roman"/>
          <w:sz w:val="24"/>
          <w:szCs w:val="24"/>
        </w:rPr>
      </w:pPr>
      <w:r>
        <w:rPr>
          <w:rFonts w:ascii="Times New Roman" w:hAnsi="Times New Roman" w:cs="Times New Roman"/>
          <w:sz w:val="24"/>
          <w:szCs w:val="24"/>
        </w:rPr>
        <w:t>Since 2017</w:t>
      </w:r>
      <w:r w:rsidR="00143879">
        <w:rPr>
          <w:rFonts w:ascii="Times New Roman" w:hAnsi="Times New Roman" w:cs="Times New Roman"/>
          <w:sz w:val="24"/>
          <w:szCs w:val="24"/>
        </w:rPr>
        <w:t>, t</w:t>
      </w:r>
      <w:r>
        <w:rPr>
          <w:rFonts w:ascii="Times New Roman" w:hAnsi="Times New Roman" w:cs="Times New Roman"/>
          <w:sz w:val="24"/>
          <w:szCs w:val="24"/>
        </w:rPr>
        <w:t>here has been a significant decrease in the number of international players picked since 2017.</w:t>
      </w:r>
      <w:r w:rsidR="00934497">
        <w:rPr>
          <w:rFonts w:ascii="Times New Roman" w:hAnsi="Times New Roman" w:cs="Times New Roman"/>
          <w:sz w:val="24"/>
          <w:szCs w:val="24"/>
        </w:rPr>
        <w:t xml:space="preserve"> In that time, there has also been a decrease in the number of players who did not play in their first year, or who never played in the NBA. These two things may be related to one another, as, of the international players that are drafted, only a small portion of them end up playing for their drafted team; many are traded, play in a later season, or never play in the NBA whatsoever. </w:t>
      </w:r>
      <w:r w:rsidR="00D478E1">
        <w:rPr>
          <w:rFonts w:ascii="Times New Roman" w:hAnsi="Times New Roman" w:cs="Times New Roman"/>
          <w:sz w:val="24"/>
          <w:szCs w:val="24"/>
        </w:rPr>
        <w:t xml:space="preserve">In every draft year, close to half or more of the international players either never played in the NBA or played in a later year. </w:t>
      </w:r>
      <w:r w:rsidR="00934497">
        <w:rPr>
          <w:rFonts w:ascii="Times New Roman" w:hAnsi="Times New Roman" w:cs="Times New Roman"/>
          <w:sz w:val="24"/>
          <w:szCs w:val="24"/>
        </w:rPr>
        <w:t>Managers may have decided</w:t>
      </w:r>
      <w:r w:rsidR="00D478E1">
        <w:rPr>
          <w:rFonts w:ascii="Times New Roman" w:hAnsi="Times New Roman" w:cs="Times New Roman"/>
          <w:sz w:val="24"/>
          <w:szCs w:val="24"/>
        </w:rPr>
        <w:t xml:space="preserve"> that international players were simply not worth the use of a draft pick. </w:t>
      </w:r>
      <w:r w:rsidR="004E3C05">
        <w:rPr>
          <w:rFonts w:ascii="Times New Roman" w:hAnsi="Times New Roman" w:cs="Times New Roman"/>
          <w:sz w:val="24"/>
          <w:szCs w:val="24"/>
        </w:rPr>
        <w:t>On the other hand, this may be an effect of Donald Trump’s “Muslim Ban,” enacted in 2017; many Muslim athletes, regardless of whether they were from the affected countries or not, felt alienated. It also complicated the process of drafting for those with dual citizenship, which, as a practical matter, discouraged athletes from attempting to be drafted.</w:t>
      </w:r>
      <w:r w:rsidR="00C22238">
        <w:rPr>
          <w:rStyle w:val="EndnoteReference"/>
          <w:rFonts w:ascii="Times New Roman" w:hAnsi="Times New Roman" w:cs="Times New Roman"/>
          <w:sz w:val="24"/>
          <w:szCs w:val="24"/>
        </w:rPr>
        <w:endnoteReference w:id="1"/>
      </w:r>
      <w:r w:rsidR="004E3C05">
        <w:rPr>
          <w:rFonts w:ascii="Times New Roman" w:hAnsi="Times New Roman" w:cs="Times New Roman"/>
          <w:sz w:val="24"/>
          <w:szCs w:val="24"/>
        </w:rPr>
        <w:t xml:space="preserve"> If this truly is the reason for the decrease in international athletes, there may be an increase in international athletes now that the ban has been lifted by President Biden. </w:t>
      </w:r>
      <w:r w:rsidR="00DA056B">
        <w:rPr>
          <w:rFonts w:ascii="Times New Roman" w:hAnsi="Times New Roman" w:cs="Times New Roman"/>
          <w:sz w:val="24"/>
          <w:szCs w:val="24"/>
        </w:rPr>
        <w:t xml:space="preserve">It could also be due to more international players playing in NCAA Division I basketball; </w:t>
      </w:r>
      <w:r w:rsidR="00DA056B">
        <w:rPr>
          <w:rFonts w:ascii="Times New Roman" w:hAnsi="Times New Roman" w:cs="Times New Roman"/>
          <w:sz w:val="24"/>
          <w:szCs w:val="24"/>
        </w:rPr>
        <w:lastRenderedPageBreak/>
        <w:t xml:space="preserve">international players for this study </w:t>
      </w:r>
      <w:proofErr w:type="gramStart"/>
      <w:r w:rsidR="00DA056B">
        <w:rPr>
          <w:rFonts w:ascii="Times New Roman" w:hAnsi="Times New Roman" w:cs="Times New Roman"/>
          <w:sz w:val="24"/>
          <w:szCs w:val="24"/>
        </w:rPr>
        <w:t>was</w:t>
      </w:r>
      <w:proofErr w:type="gramEnd"/>
      <w:r w:rsidR="00DA056B">
        <w:rPr>
          <w:rFonts w:ascii="Times New Roman" w:hAnsi="Times New Roman" w:cs="Times New Roman"/>
          <w:sz w:val="24"/>
          <w:szCs w:val="24"/>
        </w:rPr>
        <w:t xml:space="preserve"> defined as being born outside of the U.S. and not playing at a NCAA college program</w:t>
      </w:r>
      <w:r w:rsidR="00D7621F">
        <w:rPr>
          <w:rFonts w:ascii="Times New Roman" w:hAnsi="Times New Roman" w:cs="Times New Roman"/>
          <w:sz w:val="24"/>
          <w:szCs w:val="24"/>
        </w:rPr>
        <w:t xml:space="preserve">; therefore, players who were born overseas but came to the U.S. and played in college were not included as “international” for this study. The 2021 draft picks included players like Franz Wagner, Kai Jones, Chris Duarte, Joel </w:t>
      </w:r>
      <w:proofErr w:type="spellStart"/>
      <w:r w:rsidR="00D7621F">
        <w:rPr>
          <w:rFonts w:ascii="Times New Roman" w:hAnsi="Times New Roman" w:cs="Times New Roman"/>
          <w:sz w:val="24"/>
          <w:szCs w:val="24"/>
        </w:rPr>
        <w:t>Ayayi</w:t>
      </w:r>
      <w:proofErr w:type="spellEnd"/>
      <w:r w:rsidR="00D7621F">
        <w:rPr>
          <w:rFonts w:ascii="Times New Roman" w:hAnsi="Times New Roman" w:cs="Times New Roman"/>
          <w:sz w:val="24"/>
          <w:szCs w:val="24"/>
        </w:rPr>
        <w:t xml:space="preserve">, and Yves Pons who are technically international players, but because they played in a Division I college program, they were not </w:t>
      </w:r>
      <w:r w:rsidR="00DA1030">
        <w:rPr>
          <w:rFonts w:ascii="Times New Roman" w:hAnsi="Times New Roman" w:cs="Times New Roman"/>
          <w:sz w:val="24"/>
          <w:szCs w:val="24"/>
        </w:rPr>
        <w:t>classified as “international”.</w:t>
      </w:r>
    </w:p>
    <w:p w14:paraId="59580AF6" w14:textId="346F0240" w:rsidR="00D15FFE" w:rsidRPr="00D15FFE" w:rsidRDefault="00DA1030" w:rsidP="00E61E22">
      <w:pPr>
        <w:spacing w:line="480" w:lineRule="auto"/>
        <w:rPr>
          <w:rFonts w:ascii="Times New Roman" w:hAnsi="Times New Roman" w:cs="Times New Roman"/>
          <w:sz w:val="24"/>
          <w:szCs w:val="24"/>
        </w:rPr>
      </w:pPr>
      <w:r>
        <w:rPr>
          <w:rFonts w:ascii="Times New Roman" w:hAnsi="Times New Roman" w:cs="Times New Roman"/>
          <w:sz w:val="24"/>
          <w:szCs w:val="24"/>
        </w:rPr>
        <w:t>Further investigation could look at trends of the number of international players who play Division I basketball before entering the draft.</w:t>
      </w:r>
      <w:r w:rsidR="00DA056B">
        <w:rPr>
          <w:rFonts w:ascii="Times New Roman" w:hAnsi="Times New Roman" w:cs="Times New Roman"/>
          <w:sz w:val="24"/>
          <w:szCs w:val="24"/>
        </w:rPr>
        <w:t xml:space="preserve"> </w:t>
      </w:r>
    </w:p>
    <w:p w14:paraId="76063B80" w14:textId="6825935C" w:rsidR="00474E52" w:rsidRDefault="00474E52" w:rsidP="00E61E22">
      <w:pPr>
        <w:spacing w:line="480" w:lineRule="auto"/>
        <w:rPr>
          <w:rFonts w:ascii="Times New Roman" w:hAnsi="Times New Roman" w:cs="Times New Roman"/>
          <w:sz w:val="24"/>
          <w:szCs w:val="24"/>
        </w:rPr>
      </w:pPr>
    </w:p>
    <w:p w14:paraId="27AD2C86" w14:textId="5BFE865D" w:rsidR="006B6D41" w:rsidRDefault="004901F5" w:rsidP="00E61E22">
      <w:pPr>
        <w:spacing w:line="480" w:lineRule="auto"/>
        <w:rPr>
          <w:rFonts w:ascii="Times New Roman" w:hAnsi="Times New Roman" w:cs="Times New Roman"/>
          <w:sz w:val="24"/>
          <w:szCs w:val="24"/>
        </w:rPr>
      </w:pPr>
      <w:r>
        <w:rPr>
          <w:noProof/>
        </w:rPr>
        <w:drawing>
          <wp:inline distT="0" distB="0" distL="0" distR="0" wp14:anchorId="4E7588B5" wp14:editId="0E0A6950">
            <wp:extent cx="5648325" cy="3898582"/>
            <wp:effectExtent l="0" t="0" r="9525" b="6985"/>
            <wp:docPr id="10" name="Chart 10">
              <a:extLst xmlns:a="http://schemas.openxmlformats.org/drawingml/2006/main">
                <a:ext uri="{FF2B5EF4-FFF2-40B4-BE49-F238E27FC236}">
                  <a16:creationId xmlns:a16="http://schemas.microsoft.com/office/drawing/2014/main" id="{EB2F1A5C-7D1F-4033-A868-4E15B75010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DA09349" w14:textId="4B03AF47" w:rsidR="004901F5" w:rsidRDefault="004901F5" w:rsidP="004901F5">
      <w:pPr>
        <w:spacing w:line="480" w:lineRule="auto"/>
        <w:rPr>
          <w:rFonts w:ascii="Times New Roman" w:hAnsi="Times New Roman" w:cs="Times New Roman"/>
          <w:sz w:val="24"/>
          <w:szCs w:val="24"/>
        </w:rPr>
      </w:pPr>
      <w:r>
        <w:rPr>
          <w:rFonts w:ascii="Times New Roman" w:hAnsi="Times New Roman" w:cs="Times New Roman"/>
          <w:sz w:val="24"/>
          <w:szCs w:val="24"/>
        </w:rPr>
        <w:t>There has also been an increase in traded players</w:t>
      </w:r>
      <w:r w:rsidR="00DA1030">
        <w:rPr>
          <w:rFonts w:ascii="Times New Roman" w:hAnsi="Times New Roman" w:cs="Times New Roman"/>
          <w:sz w:val="24"/>
          <w:szCs w:val="24"/>
        </w:rPr>
        <w:t xml:space="preserve"> since 2006. The number of draft picks who do not play their first NBA season has also been decreasing over the last three years and the number </w:t>
      </w:r>
      <w:r w:rsidR="00DA1030">
        <w:rPr>
          <w:rFonts w:ascii="Times New Roman" w:hAnsi="Times New Roman" w:cs="Times New Roman"/>
          <w:sz w:val="24"/>
          <w:szCs w:val="24"/>
        </w:rPr>
        <w:lastRenderedPageBreak/>
        <w:t>of drafted players who never play have also been decreasing since 2016. The increase in trades, the ability to send players to the G League part time, and the decrease in international players who originally played overseas and may have a contract with an existing league or feel more comfortable overseas could all be reasons</w:t>
      </w:r>
      <w:r w:rsidR="00ED52B6">
        <w:rPr>
          <w:rFonts w:ascii="Times New Roman" w:hAnsi="Times New Roman" w:cs="Times New Roman"/>
          <w:sz w:val="24"/>
          <w:szCs w:val="24"/>
        </w:rPr>
        <w:t xml:space="preserve"> for the decrease in drafted players who are not utilized.</w:t>
      </w:r>
    </w:p>
    <w:p w14:paraId="4EF27CE2" w14:textId="49B14636" w:rsidR="004901F5" w:rsidRDefault="00ED52B6" w:rsidP="00E61E22">
      <w:pPr>
        <w:spacing w:line="480" w:lineRule="auto"/>
        <w:rPr>
          <w:rFonts w:ascii="Times New Roman" w:hAnsi="Times New Roman" w:cs="Times New Roman"/>
          <w:sz w:val="24"/>
          <w:szCs w:val="24"/>
        </w:rPr>
      </w:pPr>
      <w:r w:rsidRPr="00ED52B6">
        <w:rPr>
          <w:rFonts w:ascii="Times New Roman" w:hAnsi="Times New Roman" w:cs="Times New Roman"/>
          <w:noProof/>
          <w:sz w:val="24"/>
          <w:szCs w:val="24"/>
        </w:rPr>
        <w:drawing>
          <wp:inline distT="0" distB="0" distL="0" distR="0" wp14:anchorId="30DF6D9E" wp14:editId="067D24BD">
            <wp:extent cx="5651369" cy="5067112"/>
            <wp:effectExtent l="0" t="0" r="6985" b="635"/>
            <wp:docPr id="11" name="Picture 7" descr="Table&#10;&#10;Description automatically generated with medium confidence">
              <a:extLst xmlns:a="http://schemas.openxmlformats.org/drawingml/2006/main">
                <a:ext uri="{FF2B5EF4-FFF2-40B4-BE49-F238E27FC236}">
                  <a16:creationId xmlns:a16="http://schemas.microsoft.com/office/drawing/2014/main" id="{7B1089A9-EFA5-4AB7-96C4-1A1CA77BDD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 descr="Table&#10;&#10;Description automatically generated with medium confidence">
                      <a:extLst>
                        <a:ext uri="{FF2B5EF4-FFF2-40B4-BE49-F238E27FC236}">
                          <a16:creationId xmlns:a16="http://schemas.microsoft.com/office/drawing/2014/main" id="{7B1089A9-EFA5-4AB7-96C4-1A1CA77BDD6F}"/>
                        </a:ext>
                      </a:extLst>
                    </pic:cNvPr>
                    <pic:cNvPicPr>
                      <a:picLocks noChangeAspect="1"/>
                    </pic:cNvPicPr>
                  </pic:nvPicPr>
                  <pic:blipFill>
                    <a:blip r:embed="rId11"/>
                    <a:stretch>
                      <a:fillRect/>
                    </a:stretch>
                  </pic:blipFill>
                  <pic:spPr>
                    <a:xfrm>
                      <a:off x="0" y="0"/>
                      <a:ext cx="5651369" cy="5067112"/>
                    </a:xfrm>
                    <a:prstGeom prst="rect">
                      <a:avLst/>
                    </a:prstGeom>
                  </pic:spPr>
                </pic:pic>
              </a:graphicData>
            </a:graphic>
          </wp:inline>
        </w:drawing>
      </w:r>
    </w:p>
    <w:p w14:paraId="6F515115" w14:textId="51FFD744" w:rsidR="004901F5" w:rsidRDefault="00ED52B6" w:rsidP="00E61E22">
      <w:pPr>
        <w:spacing w:line="480" w:lineRule="auto"/>
        <w:rPr>
          <w:rFonts w:ascii="Times New Roman" w:hAnsi="Times New Roman" w:cs="Times New Roman"/>
          <w:sz w:val="24"/>
          <w:szCs w:val="24"/>
        </w:rPr>
      </w:pPr>
      <w:r>
        <w:rPr>
          <w:rFonts w:ascii="Times New Roman" w:hAnsi="Times New Roman" w:cs="Times New Roman"/>
          <w:sz w:val="24"/>
          <w:szCs w:val="24"/>
        </w:rPr>
        <w:t xml:space="preserve">The average number of college years </w:t>
      </w:r>
      <w:r w:rsidR="00585A8A">
        <w:rPr>
          <w:rFonts w:ascii="Times New Roman" w:hAnsi="Times New Roman" w:cs="Times New Roman"/>
          <w:sz w:val="24"/>
          <w:szCs w:val="24"/>
        </w:rPr>
        <w:t xml:space="preserve">for domestic players </w:t>
      </w:r>
      <w:r>
        <w:rPr>
          <w:rFonts w:ascii="Times New Roman" w:hAnsi="Times New Roman" w:cs="Times New Roman"/>
          <w:sz w:val="24"/>
          <w:szCs w:val="24"/>
        </w:rPr>
        <w:t xml:space="preserve">has been decreasing since 2013. Before 2016, draft picks averaged at least 2.5 years of college, but </w:t>
      </w:r>
      <w:r w:rsidR="00585A8A">
        <w:rPr>
          <w:rFonts w:ascii="Times New Roman" w:hAnsi="Times New Roman" w:cs="Times New Roman"/>
          <w:sz w:val="24"/>
          <w:szCs w:val="24"/>
        </w:rPr>
        <w:t>in the 2020 draft, the average number of college years draft picks had played was 2.05 years.</w:t>
      </w:r>
    </w:p>
    <w:p w14:paraId="5EF22910" w14:textId="184AD5BF" w:rsidR="00585A8A" w:rsidRDefault="00585A8A" w:rsidP="00E61E22">
      <w:pPr>
        <w:spacing w:line="480" w:lineRule="auto"/>
        <w:rPr>
          <w:rFonts w:ascii="Times New Roman" w:hAnsi="Times New Roman" w:cs="Times New Roman"/>
          <w:sz w:val="24"/>
          <w:szCs w:val="24"/>
        </w:rPr>
      </w:pPr>
      <w:r>
        <w:rPr>
          <w:noProof/>
        </w:rPr>
        <w:lastRenderedPageBreak/>
        <w:drawing>
          <wp:inline distT="0" distB="0" distL="0" distR="0" wp14:anchorId="09F6C0FB" wp14:editId="6985E28D">
            <wp:extent cx="4570095" cy="2754630"/>
            <wp:effectExtent l="0" t="0" r="1905" b="7620"/>
            <wp:docPr id="13" name="Chart 13">
              <a:extLst xmlns:a="http://schemas.openxmlformats.org/drawingml/2006/main">
                <a:ext uri="{FF2B5EF4-FFF2-40B4-BE49-F238E27FC236}">
                  <a16:creationId xmlns:a16="http://schemas.microsoft.com/office/drawing/2014/main" id="{06089F6F-F956-426E-A860-10189EE1DE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B1E81AD" w14:textId="6333E600" w:rsidR="006B6D41" w:rsidRDefault="00585A8A" w:rsidP="00E61E22">
      <w:pPr>
        <w:spacing w:line="480" w:lineRule="auto"/>
        <w:rPr>
          <w:rFonts w:ascii="Times New Roman" w:hAnsi="Times New Roman" w:cs="Times New Roman"/>
          <w:sz w:val="24"/>
          <w:szCs w:val="24"/>
        </w:rPr>
      </w:pPr>
      <w:r>
        <w:rPr>
          <w:rFonts w:ascii="Times New Roman" w:hAnsi="Times New Roman" w:cs="Times New Roman"/>
          <w:sz w:val="24"/>
          <w:szCs w:val="24"/>
        </w:rPr>
        <w:t>The</w:t>
      </w:r>
      <w:r w:rsidR="00A07BD9">
        <w:rPr>
          <w:rFonts w:ascii="Times New Roman" w:hAnsi="Times New Roman" w:cs="Times New Roman"/>
          <w:sz w:val="24"/>
          <w:szCs w:val="24"/>
        </w:rPr>
        <w:t xml:space="preserve"> average years of college for</w:t>
      </w:r>
      <w:r w:rsidR="00895ADE">
        <w:rPr>
          <w:rFonts w:ascii="Times New Roman" w:hAnsi="Times New Roman" w:cs="Times New Roman"/>
          <w:sz w:val="24"/>
          <w:szCs w:val="24"/>
        </w:rPr>
        <w:t xml:space="preserve"> </w:t>
      </w:r>
      <w:r w:rsidR="0089577E">
        <w:rPr>
          <w:rFonts w:ascii="Times New Roman" w:hAnsi="Times New Roman" w:cs="Times New Roman"/>
          <w:sz w:val="24"/>
          <w:szCs w:val="24"/>
        </w:rPr>
        <w:t>drafted</w:t>
      </w:r>
      <w:r w:rsidR="00895ADE">
        <w:rPr>
          <w:rFonts w:ascii="Times New Roman" w:hAnsi="Times New Roman" w:cs="Times New Roman"/>
          <w:sz w:val="24"/>
          <w:szCs w:val="24"/>
        </w:rPr>
        <w:t xml:space="preserve"> players </w:t>
      </w:r>
      <w:r w:rsidR="0089577E">
        <w:rPr>
          <w:rFonts w:ascii="Times New Roman" w:hAnsi="Times New Roman" w:cs="Times New Roman"/>
          <w:sz w:val="24"/>
          <w:szCs w:val="24"/>
        </w:rPr>
        <w:t>is</w:t>
      </w:r>
      <w:r w:rsidR="00895ADE">
        <w:rPr>
          <w:rFonts w:ascii="Times New Roman" w:hAnsi="Times New Roman" w:cs="Times New Roman"/>
          <w:sz w:val="24"/>
          <w:szCs w:val="24"/>
        </w:rPr>
        <w:t xml:space="preserve"> between two and three years of college experience, </w:t>
      </w:r>
      <w:r w:rsidR="00A07BD9">
        <w:rPr>
          <w:rFonts w:ascii="Times New Roman" w:hAnsi="Times New Roman" w:cs="Times New Roman"/>
          <w:sz w:val="24"/>
          <w:szCs w:val="24"/>
        </w:rPr>
        <w:t xml:space="preserve">and as one goes farther and farther down the draft order, the amount of fourth </w:t>
      </w:r>
      <w:r w:rsidR="0089577E">
        <w:rPr>
          <w:rFonts w:ascii="Times New Roman" w:hAnsi="Times New Roman" w:cs="Times New Roman"/>
          <w:sz w:val="24"/>
          <w:szCs w:val="24"/>
        </w:rPr>
        <w:t>year and no college</w:t>
      </w:r>
      <w:r w:rsidR="00A07BD9">
        <w:rPr>
          <w:rFonts w:ascii="Times New Roman" w:hAnsi="Times New Roman" w:cs="Times New Roman"/>
          <w:sz w:val="24"/>
          <w:szCs w:val="24"/>
        </w:rPr>
        <w:t xml:space="preserve"> </w:t>
      </w:r>
      <w:r w:rsidR="0089577E">
        <w:rPr>
          <w:rFonts w:ascii="Times New Roman" w:hAnsi="Times New Roman" w:cs="Times New Roman"/>
          <w:sz w:val="24"/>
          <w:szCs w:val="24"/>
        </w:rPr>
        <w:t>players</w:t>
      </w:r>
      <w:r w:rsidR="00A07BD9">
        <w:rPr>
          <w:rFonts w:ascii="Times New Roman" w:hAnsi="Times New Roman" w:cs="Times New Roman"/>
          <w:sz w:val="24"/>
          <w:szCs w:val="24"/>
        </w:rPr>
        <w:t xml:space="preserve"> tends to increase, while the</w:t>
      </w:r>
      <w:r w:rsidR="0089577E">
        <w:rPr>
          <w:rFonts w:ascii="Times New Roman" w:hAnsi="Times New Roman" w:cs="Times New Roman"/>
          <w:sz w:val="24"/>
          <w:szCs w:val="24"/>
        </w:rPr>
        <w:t xml:space="preserve"> amount of</w:t>
      </w:r>
      <w:r w:rsidR="00A07BD9">
        <w:rPr>
          <w:rFonts w:ascii="Times New Roman" w:hAnsi="Times New Roman" w:cs="Times New Roman"/>
          <w:sz w:val="24"/>
          <w:szCs w:val="24"/>
        </w:rPr>
        <w:t xml:space="preserve"> </w:t>
      </w:r>
      <w:r w:rsidR="00B5767A">
        <w:rPr>
          <w:rFonts w:ascii="Times New Roman" w:hAnsi="Times New Roman" w:cs="Times New Roman"/>
          <w:sz w:val="24"/>
          <w:szCs w:val="24"/>
        </w:rPr>
        <w:t>one year college players</w:t>
      </w:r>
      <w:r w:rsidR="00A07BD9">
        <w:rPr>
          <w:rFonts w:ascii="Times New Roman" w:hAnsi="Times New Roman" w:cs="Times New Roman"/>
          <w:sz w:val="24"/>
          <w:szCs w:val="24"/>
        </w:rPr>
        <w:t xml:space="preserve"> </w:t>
      </w:r>
      <w:r w:rsidR="0089577E">
        <w:rPr>
          <w:rFonts w:ascii="Times New Roman" w:hAnsi="Times New Roman" w:cs="Times New Roman"/>
          <w:sz w:val="24"/>
          <w:szCs w:val="24"/>
        </w:rPr>
        <w:t>becomes</w:t>
      </w:r>
      <w:r w:rsidR="00A07BD9">
        <w:rPr>
          <w:rFonts w:ascii="Times New Roman" w:hAnsi="Times New Roman" w:cs="Times New Roman"/>
          <w:sz w:val="24"/>
          <w:szCs w:val="24"/>
        </w:rPr>
        <w:t xml:space="preserve"> less frequent. </w:t>
      </w:r>
      <w:r w:rsidR="00B5767A">
        <w:rPr>
          <w:rFonts w:ascii="Times New Roman" w:hAnsi="Times New Roman" w:cs="Times New Roman"/>
          <w:sz w:val="24"/>
          <w:szCs w:val="24"/>
        </w:rPr>
        <w:t xml:space="preserve">There are still a decent number of two and three college year players in the </w:t>
      </w:r>
      <w:proofErr w:type="gramStart"/>
      <w:r w:rsidR="00B5767A">
        <w:rPr>
          <w:rFonts w:ascii="Times New Roman" w:hAnsi="Times New Roman" w:cs="Times New Roman"/>
          <w:sz w:val="24"/>
          <w:szCs w:val="24"/>
        </w:rPr>
        <w:t>second round</w:t>
      </w:r>
      <w:proofErr w:type="gramEnd"/>
      <w:r w:rsidR="00B5767A">
        <w:rPr>
          <w:rFonts w:ascii="Times New Roman" w:hAnsi="Times New Roman" w:cs="Times New Roman"/>
          <w:sz w:val="24"/>
          <w:szCs w:val="24"/>
        </w:rPr>
        <w:t xml:space="preserve"> draft that is mostly zero and four college year players. </w:t>
      </w:r>
      <w:r>
        <w:rPr>
          <w:rFonts w:ascii="Times New Roman" w:hAnsi="Times New Roman" w:cs="Times New Roman"/>
          <w:sz w:val="24"/>
          <w:szCs w:val="24"/>
        </w:rPr>
        <w:t xml:space="preserve">One college year players (one and done) tend to be taken in the </w:t>
      </w:r>
      <w:proofErr w:type="gramStart"/>
      <w:r>
        <w:rPr>
          <w:rFonts w:ascii="Times New Roman" w:hAnsi="Times New Roman" w:cs="Times New Roman"/>
          <w:sz w:val="24"/>
          <w:szCs w:val="24"/>
        </w:rPr>
        <w:t>first round</w:t>
      </w:r>
      <w:proofErr w:type="gramEnd"/>
      <w:r>
        <w:rPr>
          <w:rFonts w:ascii="Times New Roman" w:hAnsi="Times New Roman" w:cs="Times New Roman"/>
          <w:sz w:val="24"/>
          <w:szCs w:val="24"/>
        </w:rPr>
        <w:t xml:space="preserve"> pick with </w:t>
      </w:r>
      <w:r w:rsidR="00D6571E">
        <w:rPr>
          <w:rFonts w:ascii="Times New Roman" w:hAnsi="Times New Roman" w:cs="Times New Roman"/>
          <w:sz w:val="24"/>
          <w:szCs w:val="24"/>
        </w:rPr>
        <w:t xml:space="preserve">13/20 first picks from 2001-2020 being one and done players. One and two college year players seem to be favored in the first round of the NBA while the </w:t>
      </w:r>
      <w:proofErr w:type="gramStart"/>
      <w:r w:rsidR="00D6571E">
        <w:rPr>
          <w:rFonts w:ascii="Times New Roman" w:hAnsi="Times New Roman" w:cs="Times New Roman"/>
          <w:sz w:val="24"/>
          <w:szCs w:val="24"/>
        </w:rPr>
        <w:t>zero year</w:t>
      </w:r>
      <w:proofErr w:type="gramEnd"/>
      <w:r w:rsidR="00D6571E">
        <w:rPr>
          <w:rFonts w:ascii="Times New Roman" w:hAnsi="Times New Roman" w:cs="Times New Roman"/>
          <w:sz w:val="24"/>
          <w:szCs w:val="24"/>
        </w:rPr>
        <w:t xml:space="preserve"> players tend to be international players who are taken in the second round.</w:t>
      </w:r>
    </w:p>
    <w:p w14:paraId="7BFE5A17" w14:textId="2BC2F1A3" w:rsidR="00A07BD9" w:rsidRDefault="00A07BD9" w:rsidP="00E61E22">
      <w:pPr>
        <w:spacing w:line="480" w:lineRule="auto"/>
        <w:rPr>
          <w:rFonts w:ascii="Times New Roman" w:hAnsi="Times New Roman" w:cs="Times New Roman"/>
          <w:sz w:val="24"/>
          <w:szCs w:val="24"/>
        </w:rPr>
      </w:pPr>
      <w:r w:rsidRPr="00A07BD9">
        <w:rPr>
          <w:rFonts w:ascii="Times New Roman" w:hAnsi="Times New Roman" w:cs="Times New Roman"/>
          <w:noProof/>
          <w:sz w:val="24"/>
          <w:szCs w:val="24"/>
        </w:rPr>
        <w:lastRenderedPageBreak/>
        <w:drawing>
          <wp:inline distT="0" distB="0" distL="0" distR="0" wp14:anchorId="56CE46FC" wp14:editId="1E09DEF7">
            <wp:extent cx="5943600" cy="3173095"/>
            <wp:effectExtent l="0" t="0" r="0" b="8255"/>
            <wp:docPr id="5" name="Picture 4" descr="Chart, bar chart&#10;&#10;Description automatically generated">
              <a:extLst xmlns:a="http://schemas.openxmlformats.org/drawingml/2006/main">
                <a:ext uri="{FF2B5EF4-FFF2-40B4-BE49-F238E27FC236}">
                  <a16:creationId xmlns:a16="http://schemas.microsoft.com/office/drawing/2014/main" id="{0CB7DC4D-0D52-4B99-A6CB-AB559CEDF4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Chart, bar chart&#10;&#10;Description automatically generated">
                      <a:extLst>
                        <a:ext uri="{FF2B5EF4-FFF2-40B4-BE49-F238E27FC236}">
                          <a16:creationId xmlns:a16="http://schemas.microsoft.com/office/drawing/2014/main" id="{0CB7DC4D-0D52-4B99-A6CB-AB559CEDF4DD}"/>
                        </a:ext>
                      </a:extLst>
                    </pic:cNvPr>
                    <pic:cNvPicPr>
                      <a:picLocks noChangeAspect="1"/>
                    </pic:cNvPicPr>
                  </pic:nvPicPr>
                  <pic:blipFill>
                    <a:blip r:embed="rId13"/>
                    <a:stretch>
                      <a:fillRect/>
                    </a:stretch>
                  </pic:blipFill>
                  <pic:spPr>
                    <a:xfrm>
                      <a:off x="0" y="0"/>
                      <a:ext cx="5943600" cy="3173095"/>
                    </a:xfrm>
                    <a:prstGeom prst="rect">
                      <a:avLst/>
                    </a:prstGeom>
                  </pic:spPr>
                </pic:pic>
              </a:graphicData>
            </a:graphic>
          </wp:inline>
        </w:drawing>
      </w:r>
    </w:p>
    <w:p w14:paraId="70BCC1B2" w14:textId="2545036F" w:rsidR="00D6571E" w:rsidRDefault="00D6571E" w:rsidP="00E61E22">
      <w:pPr>
        <w:spacing w:line="480" w:lineRule="auto"/>
        <w:rPr>
          <w:rFonts w:ascii="Times New Roman" w:hAnsi="Times New Roman" w:cs="Times New Roman"/>
          <w:sz w:val="24"/>
          <w:szCs w:val="24"/>
        </w:rPr>
      </w:pPr>
      <w:r>
        <w:rPr>
          <w:rFonts w:ascii="Times New Roman" w:hAnsi="Times New Roman" w:cs="Times New Roman"/>
          <w:sz w:val="24"/>
          <w:szCs w:val="24"/>
        </w:rPr>
        <w:t>The number of one and done players has increased since 2014, with zero, one, and two college year players making up at least half the draft picks since</w:t>
      </w:r>
      <w:r w:rsidR="008D10D0">
        <w:rPr>
          <w:rFonts w:ascii="Times New Roman" w:hAnsi="Times New Roman" w:cs="Times New Roman"/>
          <w:sz w:val="24"/>
          <w:szCs w:val="24"/>
        </w:rPr>
        <w:t xml:space="preserve"> 2017.</w:t>
      </w:r>
    </w:p>
    <w:p w14:paraId="7C24EB28" w14:textId="4E69C68D" w:rsidR="00D6571E" w:rsidRDefault="00D6571E" w:rsidP="00E61E22">
      <w:pPr>
        <w:spacing w:line="480" w:lineRule="auto"/>
        <w:rPr>
          <w:rFonts w:ascii="Times New Roman" w:hAnsi="Times New Roman" w:cs="Times New Roman"/>
          <w:sz w:val="24"/>
          <w:szCs w:val="24"/>
        </w:rPr>
      </w:pPr>
      <w:r w:rsidRPr="00D6571E">
        <w:rPr>
          <w:rFonts w:ascii="Times New Roman" w:hAnsi="Times New Roman" w:cs="Times New Roman"/>
          <w:noProof/>
          <w:sz w:val="24"/>
          <w:szCs w:val="24"/>
        </w:rPr>
        <w:drawing>
          <wp:inline distT="0" distB="0" distL="0" distR="0" wp14:anchorId="4AF2E9F6" wp14:editId="7531CCA9">
            <wp:extent cx="5943600" cy="3267075"/>
            <wp:effectExtent l="0" t="0" r="0" b="9525"/>
            <wp:docPr id="14" name="Picture 4" descr="Chart, bar chart&#10;&#10;Description automatically generated">
              <a:extLst xmlns:a="http://schemas.openxmlformats.org/drawingml/2006/main">
                <a:ext uri="{FF2B5EF4-FFF2-40B4-BE49-F238E27FC236}">
                  <a16:creationId xmlns:a16="http://schemas.microsoft.com/office/drawing/2014/main" id="{82C2F76F-9789-40E7-9CF3-69A5989BFD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descr="Chart, bar chart&#10;&#10;Description automatically generated">
                      <a:extLst>
                        <a:ext uri="{FF2B5EF4-FFF2-40B4-BE49-F238E27FC236}">
                          <a16:creationId xmlns:a16="http://schemas.microsoft.com/office/drawing/2014/main" id="{82C2F76F-9789-40E7-9CF3-69A5989BFDE5}"/>
                        </a:ext>
                      </a:extLst>
                    </pic:cNvPr>
                    <pic:cNvPicPr>
                      <a:picLocks noChangeAspect="1"/>
                    </pic:cNvPicPr>
                  </pic:nvPicPr>
                  <pic:blipFill>
                    <a:blip r:embed="rId14"/>
                    <a:stretch>
                      <a:fillRect/>
                    </a:stretch>
                  </pic:blipFill>
                  <pic:spPr>
                    <a:xfrm>
                      <a:off x="0" y="0"/>
                      <a:ext cx="5943600" cy="3267075"/>
                    </a:xfrm>
                    <a:prstGeom prst="rect">
                      <a:avLst/>
                    </a:prstGeom>
                  </pic:spPr>
                </pic:pic>
              </a:graphicData>
            </a:graphic>
          </wp:inline>
        </w:drawing>
      </w:r>
    </w:p>
    <w:p w14:paraId="4FC6637F" w14:textId="77777777" w:rsidR="00D6571E" w:rsidRDefault="00D6571E" w:rsidP="00E61E22">
      <w:pPr>
        <w:spacing w:line="480" w:lineRule="auto"/>
        <w:rPr>
          <w:rFonts w:ascii="Times New Roman" w:hAnsi="Times New Roman" w:cs="Times New Roman"/>
          <w:sz w:val="24"/>
          <w:szCs w:val="24"/>
        </w:rPr>
      </w:pPr>
    </w:p>
    <w:p w14:paraId="01B288A5" w14:textId="1B80A27A" w:rsidR="0089577E" w:rsidRDefault="008D10D0" w:rsidP="00E61E22">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First</w:t>
      </w:r>
      <w:r w:rsidR="0089577E">
        <w:rPr>
          <w:rFonts w:ascii="Times New Roman" w:hAnsi="Times New Roman" w:cs="Times New Roman"/>
          <w:sz w:val="24"/>
          <w:szCs w:val="24"/>
        </w:rPr>
        <w:t xml:space="preserve"> round picks tended to score more points per minutes played </w:t>
      </w:r>
      <w:r>
        <w:rPr>
          <w:rFonts w:ascii="Times New Roman" w:hAnsi="Times New Roman" w:cs="Times New Roman"/>
          <w:sz w:val="24"/>
          <w:szCs w:val="24"/>
        </w:rPr>
        <w:t xml:space="preserve">(slope indicates 0.6373 points/minute) </w:t>
      </w:r>
      <w:r w:rsidR="0089577E">
        <w:rPr>
          <w:rFonts w:ascii="Times New Roman" w:hAnsi="Times New Roman" w:cs="Times New Roman"/>
          <w:sz w:val="24"/>
          <w:szCs w:val="24"/>
        </w:rPr>
        <w:t xml:space="preserve">than second round picks </w:t>
      </w:r>
      <w:r>
        <w:rPr>
          <w:rFonts w:ascii="Times New Roman" w:hAnsi="Times New Roman" w:cs="Times New Roman"/>
          <w:sz w:val="24"/>
          <w:szCs w:val="24"/>
        </w:rPr>
        <w:t>(slope indicates 0.5707 points/minute)</w:t>
      </w:r>
      <w:r w:rsidR="00403743">
        <w:rPr>
          <w:rFonts w:ascii="Times New Roman" w:hAnsi="Times New Roman" w:cs="Times New Roman"/>
          <w:sz w:val="24"/>
          <w:szCs w:val="24"/>
        </w:rPr>
        <w:t>. First round picks also scored higher in the</w:t>
      </w:r>
      <w:r w:rsidR="00DE3893">
        <w:rPr>
          <w:rFonts w:ascii="Times New Roman" w:hAnsi="Times New Roman" w:cs="Times New Roman"/>
          <w:sz w:val="24"/>
          <w:szCs w:val="24"/>
        </w:rPr>
        <w:t>ir first</w:t>
      </w:r>
      <w:r w:rsidR="00403743">
        <w:rPr>
          <w:rFonts w:ascii="Times New Roman" w:hAnsi="Times New Roman" w:cs="Times New Roman"/>
          <w:sz w:val="24"/>
          <w:szCs w:val="24"/>
        </w:rPr>
        <w:t xml:space="preserve"> NBA</w:t>
      </w:r>
      <w:r w:rsidR="00DE3893">
        <w:rPr>
          <w:rFonts w:ascii="Times New Roman" w:hAnsi="Times New Roman" w:cs="Times New Roman"/>
          <w:sz w:val="24"/>
          <w:szCs w:val="24"/>
        </w:rPr>
        <w:t xml:space="preserve"> season</w:t>
      </w:r>
      <w:r>
        <w:rPr>
          <w:rFonts w:ascii="Times New Roman" w:hAnsi="Times New Roman" w:cs="Times New Roman"/>
          <w:sz w:val="24"/>
          <w:szCs w:val="24"/>
        </w:rPr>
        <w:t>, but the difference in slope increased to more than 0.1 points/minute (0.4603 points/minute vs 0.3579 points/minute)</w:t>
      </w:r>
      <w:r w:rsidR="00403743">
        <w:rPr>
          <w:rFonts w:ascii="Times New Roman" w:hAnsi="Times New Roman" w:cs="Times New Roman"/>
          <w:sz w:val="24"/>
          <w:szCs w:val="24"/>
        </w:rPr>
        <w:t xml:space="preserve">. </w:t>
      </w:r>
    </w:p>
    <w:p w14:paraId="29482204" w14:textId="5209B951" w:rsidR="00403743" w:rsidRDefault="008D10D0" w:rsidP="00E61E22">
      <w:pPr>
        <w:spacing w:line="480" w:lineRule="auto"/>
        <w:rPr>
          <w:rFonts w:ascii="Times New Roman" w:hAnsi="Times New Roman" w:cs="Times New Roman"/>
          <w:sz w:val="24"/>
          <w:szCs w:val="24"/>
        </w:rPr>
      </w:pPr>
      <w:r w:rsidRPr="008D10D0">
        <w:rPr>
          <w:rFonts w:ascii="Times New Roman" w:hAnsi="Times New Roman" w:cs="Times New Roman"/>
          <w:noProof/>
          <w:sz w:val="24"/>
          <w:szCs w:val="24"/>
        </w:rPr>
        <w:drawing>
          <wp:inline distT="0" distB="0" distL="0" distR="0" wp14:anchorId="7CFBCCB7" wp14:editId="0584C86D">
            <wp:extent cx="5962650" cy="3263272"/>
            <wp:effectExtent l="0" t="0" r="0" b="0"/>
            <wp:docPr id="16" name="Picture 16"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scatter chart&#10;&#10;Description automatically generated"/>
                    <pic:cNvPicPr/>
                  </pic:nvPicPr>
                  <pic:blipFill>
                    <a:blip r:embed="rId15"/>
                    <a:stretch>
                      <a:fillRect/>
                    </a:stretch>
                  </pic:blipFill>
                  <pic:spPr>
                    <a:xfrm>
                      <a:off x="0" y="0"/>
                      <a:ext cx="5971240" cy="3267973"/>
                    </a:xfrm>
                    <a:prstGeom prst="rect">
                      <a:avLst/>
                    </a:prstGeom>
                  </pic:spPr>
                </pic:pic>
              </a:graphicData>
            </a:graphic>
          </wp:inline>
        </w:drawing>
      </w:r>
    </w:p>
    <w:p w14:paraId="5A174057" w14:textId="69021985" w:rsidR="008D10D0" w:rsidRDefault="008D10D0" w:rsidP="00E61E22">
      <w:pPr>
        <w:spacing w:line="480" w:lineRule="auto"/>
        <w:rPr>
          <w:rFonts w:ascii="Times New Roman" w:hAnsi="Times New Roman" w:cs="Times New Roman"/>
          <w:sz w:val="24"/>
          <w:szCs w:val="24"/>
        </w:rPr>
      </w:pPr>
      <w:r w:rsidRPr="008D10D0">
        <w:rPr>
          <w:rFonts w:ascii="Times New Roman" w:hAnsi="Times New Roman" w:cs="Times New Roman"/>
          <w:noProof/>
          <w:sz w:val="24"/>
          <w:szCs w:val="24"/>
        </w:rPr>
        <w:lastRenderedPageBreak/>
        <w:drawing>
          <wp:inline distT="0" distB="0" distL="0" distR="0" wp14:anchorId="1099FA15" wp14:editId="046E91F0">
            <wp:extent cx="5890260" cy="3296523"/>
            <wp:effectExtent l="0" t="0" r="0" b="0"/>
            <wp:docPr id="17" name="Picture 17"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scatter chart&#10;&#10;Description automatically generated"/>
                    <pic:cNvPicPr/>
                  </pic:nvPicPr>
                  <pic:blipFill>
                    <a:blip r:embed="rId16"/>
                    <a:stretch>
                      <a:fillRect/>
                    </a:stretch>
                  </pic:blipFill>
                  <pic:spPr>
                    <a:xfrm>
                      <a:off x="0" y="0"/>
                      <a:ext cx="5895054" cy="3299206"/>
                    </a:xfrm>
                    <a:prstGeom prst="rect">
                      <a:avLst/>
                    </a:prstGeom>
                  </pic:spPr>
                </pic:pic>
              </a:graphicData>
            </a:graphic>
          </wp:inline>
        </w:drawing>
      </w:r>
    </w:p>
    <w:p w14:paraId="71A7E304" w14:textId="0767A69D" w:rsidR="00403743" w:rsidRDefault="0070579F" w:rsidP="00E61E22">
      <w:pPr>
        <w:spacing w:line="480" w:lineRule="auto"/>
        <w:rPr>
          <w:rFonts w:ascii="Times New Roman" w:hAnsi="Times New Roman" w:cs="Times New Roman"/>
          <w:sz w:val="24"/>
          <w:szCs w:val="24"/>
        </w:rPr>
      </w:pPr>
      <w:r>
        <w:rPr>
          <w:rFonts w:ascii="Times New Roman" w:hAnsi="Times New Roman" w:cs="Times New Roman"/>
          <w:sz w:val="24"/>
          <w:szCs w:val="24"/>
        </w:rPr>
        <w:t xml:space="preserve">While the </w:t>
      </w:r>
      <w:r w:rsidR="00DE3893">
        <w:rPr>
          <w:rFonts w:ascii="Times New Roman" w:hAnsi="Times New Roman" w:cs="Times New Roman"/>
          <w:sz w:val="24"/>
          <w:szCs w:val="24"/>
        </w:rPr>
        <w:t xml:space="preserve">average </w:t>
      </w:r>
      <w:r>
        <w:rPr>
          <w:rFonts w:ascii="Times New Roman" w:hAnsi="Times New Roman" w:cs="Times New Roman"/>
          <w:sz w:val="24"/>
          <w:szCs w:val="24"/>
        </w:rPr>
        <w:t xml:space="preserve">minutes played per game increased by age in college basketball, it decreased by age in the NBA, which is likely </w:t>
      </w:r>
      <w:proofErr w:type="gramStart"/>
      <w:r>
        <w:rPr>
          <w:rFonts w:ascii="Times New Roman" w:hAnsi="Times New Roman" w:cs="Times New Roman"/>
          <w:sz w:val="24"/>
          <w:szCs w:val="24"/>
        </w:rPr>
        <w:t>due to the fact that</w:t>
      </w:r>
      <w:proofErr w:type="gramEnd"/>
      <w:r>
        <w:rPr>
          <w:rFonts w:ascii="Times New Roman" w:hAnsi="Times New Roman" w:cs="Times New Roman"/>
          <w:sz w:val="24"/>
          <w:szCs w:val="24"/>
        </w:rPr>
        <w:t xml:space="preserve"> second round draft picks, who tend to play for less time, tend to be older. </w:t>
      </w:r>
      <w:r w:rsidR="00DE3893">
        <w:rPr>
          <w:rFonts w:ascii="Times New Roman" w:hAnsi="Times New Roman" w:cs="Times New Roman"/>
          <w:sz w:val="24"/>
          <w:szCs w:val="24"/>
        </w:rPr>
        <w:t xml:space="preserve">In college, these older players provided leadership and experience, so they would have the opportunity to play more minutes. In the first NBA season, </w:t>
      </w:r>
      <w:proofErr w:type="gramStart"/>
      <w:r w:rsidR="00DE3893">
        <w:rPr>
          <w:rFonts w:ascii="Times New Roman" w:hAnsi="Times New Roman" w:cs="Times New Roman"/>
          <w:sz w:val="24"/>
          <w:szCs w:val="24"/>
        </w:rPr>
        <w:t>19 and 20 year old</w:t>
      </w:r>
      <w:proofErr w:type="gramEnd"/>
      <w:r w:rsidR="00DE3893">
        <w:rPr>
          <w:rFonts w:ascii="Times New Roman" w:hAnsi="Times New Roman" w:cs="Times New Roman"/>
          <w:sz w:val="24"/>
          <w:szCs w:val="24"/>
        </w:rPr>
        <w:t xml:space="preserve"> draft picks played more minutes per game than older and younger players.</w:t>
      </w:r>
    </w:p>
    <w:p w14:paraId="1B367B47" w14:textId="5E321218" w:rsidR="0070579F" w:rsidRDefault="0070579F" w:rsidP="00E61E22">
      <w:pPr>
        <w:spacing w:line="480" w:lineRule="auto"/>
        <w:rPr>
          <w:rFonts w:ascii="Times New Roman" w:hAnsi="Times New Roman" w:cs="Times New Roman"/>
          <w:sz w:val="24"/>
          <w:szCs w:val="24"/>
        </w:rPr>
      </w:pPr>
      <w:r w:rsidRPr="0070579F">
        <w:rPr>
          <w:rFonts w:ascii="Times New Roman" w:hAnsi="Times New Roman" w:cs="Times New Roman"/>
          <w:noProof/>
          <w:sz w:val="24"/>
          <w:szCs w:val="24"/>
        </w:rPr>
        <w:lastRenderedPageBreak/>
        <w:drawing>
          <wp:inline distT="0" distB="0" distL="0" distR="0" wp14:anchorId="1492FB75" wp14:editId="65C5794A">
            <wp:extent cx="4737716" cy="4737716"/>
            <wp:effectExtent l="0" t="0" r="6350" b="6350"/>
            <wp:docPr id="7" name="Picture 6" descr="Chart, box and whisker chart&#10;&#10;Description automatically generated">
              <a:extLst xmlns:a="http://schemas.openxmlformats.org/drawingml/2006/main">
                <a:ext uri="{FF2B5EF4-FFF2-40B4-BE49-F238E27FC236}">
                  <a16:creationId xmlns:a16="http://schemas.microsoft.com/office/drawing/2014/main" id="{12721D75-887E-46DB-90AC-31B02935FD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Chart, box and whisker chart&#10;&#10;Description automatically generated">
                      <a:extLst>
                        <a:ext uri="{FF2B5EF4-FFF2-40B4-BE49-F238E27FC236}">
                          <a16:creationId xmlns:a16="http://schemas.microsoft.com/office/drawing/2014/main" id="{12721D75-887E-46DB-90AC-31B02935FD74}"/>
                        </a:ext>
                      </a:extLst>
                    </pic:cNvPr>
                    <pic:cNvPicPr>
                      <a:picLocks noChangeAspect="1"/>
                    </pic:cNvPicPr>
                  </pic:nvPicPr>
                  <pic:blipFill>
                    <a:blip r:embed="rId17"/>
                    <a:stretch>
                      <a:fillRect/>
                    </a:stretch>
                  </pic:blipFill>
                  <pic:spPr>
                    <a:xfrm>
                      <a:off x="0" y="0"/>
                      <a:ext cx="4737716" cy="4737716"/>
                    </a:xfrm>
                    <a:prstGeom prst="rect">
                      <a:avLst/>
                    </a:prstGeom>
                  </pic:spPr>
                </pic:pic>
              </a:graphicData>
            </a:graphic>
          </wp:inline>
        </w:drawing>
      </w:r>
    </w:p>
    <w:p w14:paraId="41ED0746" w14:textId="2DD40004" w:rsidR="0070579F" w:rsidRDefault="0070579F" w:rsidP="00E61E22">
      <w:pPr>
        <w:spacing w:line="480" w:lineRule="auto"/>
        <w:rPr>
          <w:rFonts w:ascii="Times New Roman" w:hAnsi="Times New Roman" w:cs="Times New Roman"/>
          <w:sz w:val="24"/>
          <w:szCs w:val="24"/>
        </w:rPr>
      </w:pPr>
      <w:r w:rsidRPr="0070579F">
        <w:rPr>
          <w:rFonts w:ascii="Times New Roman" w:hAnsi="Times New Roman" w:cs="Times New Roman"/>
          <w:noProof/>
          <w:sz w:val="24"/>
          <w:szCs w:val="24"/>
        </w:rPr>
        <w:lastRenderedPageBreak/>
        <w:drawing>
          <wp:inline distT="0" distB="0" distL="0" distR="0" wp14:anchorId="36706F8A" wp14:editId="1273CDDD">
            <wp:extent cx="4760775" cy="4736517"/>
            <wp:effectExtent l="0" t="0" r="1905" b="6985"/>
            <wp:docPr id="1" name="Picture 4" descr="Chart, box and whisker chart&#10;&#10;Description automatically generated">
              <a:extLst xmlns:a="http://schemas.openxmlformats.org/drawingml/2006/main">
                <a:ext uri="{FF2B5EF4-FFF2-40B4-BE49-F238E27FC236}">
                  <a16:creationId xmlns:a16="http://schemas.microsoft.com/office/drawing/2014/main" id="{4738A5B1-A694-4366-82CD-8536C2B066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Chart, box and whisker chart&#10;&#10;Description automatically generated">
                      <a:extLst>
                        <a:ext uri="{FF2B5EF4-FFF2-40B4-BE49-F238E27FC236}">
                          <a16:creationId xmlns:a16="http://schemas.microsoft.com/office/drawing/2014/main" id="{4738A5B1-A694-4366-82CD-8536C2B0667D}"/>
                        </a:ext>
                      </a:extLst>
                    </pic:cNvPr>
                    <pic:cNvPicPr>
                      <a:picLocks noChangeAspect="1"/>
                    </pic:cNvPicPr>
                  </pic:nvPicPr>
                  <pic:blipFill>
                    <a:blip r:embed="rId18"/>
                    <a:stretch>
                      <a:fillRect/>
                    </a:stretch>
                  </pic:blipFill>
                  <pic:spPr>
                    <a:xfrm>
                      <a:off x="0" y="0"/>
                      <a:ext cx="4760775" cy="4736517"/>
                    </a:xfrm>
                    <a:prstGeom prst="rect">
                      <a:avLst/>
                    </a:prstGeom>
                  </pic:spPr>
                </pic:pic>
              </a:graphicData>
            </a:graphic>
          </wp:inline>
        </w:drawing>
      </w:r>
    </w:p>
    <w:p w14:paraId="7AD64DC9" w14:textId="1786226F" w:rsidR="0070579F" w:rsidRDefault="0070579F" w:rsidP="00E61E22">
      <w:pPr>
        <w:spacing w:line="480" w:lineRule="auto"/>
        <w:rPr>
          <w:rFonts w:ascii="Times New Roman" w:hAnsi="Times New Roman" w:cs="Times New Roman"/>
          <w:sz w:val="24"/>
          <w:szCs w:val="24"/>
        </w:rPr>
      </w:pPr>
      <w:r>
        <w:rPr>
          <w:rFonts w:ascii="Times New Roman" w:hAnsi="Times New Roman" w:cs="Times New Roman"/>
          <w:sz w:val="24"/>
          <w:szCs w:val="24"/>
        </w:rPr>
        <w:t xml:space="preserve">That having been said, the number of years of college had very little effect on the average number of minutes played in the </w:t>
      </w:r>
      <w:r w:rsidR="00DE3893">
        <w:rPr>
          <w:rFonts w:ascii="Times New Roman" w:hAnsi="Times New Roman" w:cs="Times New Roman"/>
          <w:sz w:val="24"/>
          <w:szCs w:val="24"/>
        </w:rPr>
        <w:t xml:space="preserve">first season of </w:t>
      </w:r>
      <w:r>
        <w:rPr>
          <w:rFonts w:ascii="Times New Roman" w:hAnsi="Times New Roman" w:cs="Times New Roman"/>
          <w:sz w:val="24"/>
          <w:szCs w:val="24"/>
        </w:rPr>
        <w:t>NBA</w:t>
      </w:r>
      <w:r w:rsidR="002C0004">
        <w:rPr>
          <w:rFonts w:ascii="Times New Roman" w:hAnsi="Times New Roman" w:cs="Times New Roman"/>
          <w:sz w:val="24"/>
          <w:szCs w:val="24"/>
        </w:rPr>
        <w:t xml:space="preserve"> (&lt;</w:t>
      </w:r>
      <w:proofErr w:type="gramStart"/>
      <w:r w:rsidR="002C0004">
        <w:rPr>
          <w:rFonts w:ascii="Times New Roman" w:hAnsi="Times New Roman" w:cs="Times New Roman"/>
          <w:sz w:val="24"/>
          <w:szCs w:val="24"/>
        </w:rPr>
        <w:t>5 minute</w:t>
      </w:r>
      <w:proofErr w:type="gramEnd"/>
      <w:r w:rsidR="002C0004">
        <w:rPr>
          <w:rFonts w:ascii="Times New Roman" w:hAnsi="Times New Roman" w:cs="Times New Roman"/>
          <w:sz w:val="24"/>
          <w:szCs w:val="24"/>
        </w:rPr>
        <w:t xml:space="preserve"> difference).</w:t>
      </w:r>
      <w:r>
        <w:rPr>
          <w:rFonts w:ascii="Times New Roman" w:hAnsi="Times New Roman" w:cs="Times New Roman"/>
          <w:sz w:val="24"/>
          <w:szCs w:val="24"/>
        </w:rPr>
        <w:t xml:space="preserve"> </w:t>
      </w:r>
    </w:p>
    <w:p w14:paraId="7830B31F" w14:textId="42921860" w:rsidR="009E24DE" w:rsidRDefault="009E24DE" w:rsidP="00E61E22">
      <w:pPr>
        <w:spacing w:line="480" w:lineRule="auto"/>
        <w:rPr>
          <w:rFonts w:ascii="Times New Roman" w:hAnsi="Times New Roman" w:cs="Times New Roman"/>
          <w:sz w:val="24"/>
          <w:szCs w:val="24"/>
        </w:rPr>
      </w:pPr>
      <w:r w:rsidRPr="009E24DE">
        <w:rPr>
          <w:rFonts w:ascii="Times New Roman" w:hAnsi="Times New Roman" w:cs="Times New Roman"/>
          <w:noProof/>
          <w:sz w:val="24"/>
          <w:szCs w:val="24"/>
        </w:rPr>
        <w:lastRenderedPageBreak/>
        <w:drawing>
          <wp:inline distT="0" distB="0" distL="0" distR="0" wp14:anchorId="0E9284B1" wp14:editId="25F94109">
            <wp:extent cx="4660512" cy="4727746"/>
            <wp:effectExtent l="0" t="0" r="6985" b="0"/>
            <wp:docPr id="2" name="Picture 4" descr="Chart, box and whisker chart&#10;&#10;Description automatically generated">
              <a:extLst xmlns:a="http://schemas.openxmlformats.org/drawingml/2006/main">
                <a:ext uri="{FF2B5EF4-FFF2-40B4-BE49-F238E27FC236}">
                  <a16:creationId xmlns:a16="http://schemas.microsoft.com/office/drawing/2014/main" id="{51AA8619-3483-4E86-B783-235280FF30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Chart, box and whisker chart&#10;&#10;Description automatically generated">
                      <a:extLst>
                        <a:ext uri="{FF2B5EF4-FFF2-40B4-BE49-F238E27FC236}">
                          <a16:creationId xmlns:a16="http://schemas.microsoft.com/office/drawing/2014/main" id="{51AA8619-3483-4E86-B783-235280FF30B9}"/>
                        </a:ext>
                      </a:extLst>
                    </pic:cNvPr>
                    <pic:cNvPicPr>
                      <a:picLocks noChangeAspect="1"/>
                    </pic:cNvPicPr>
                  </pic:nvPicPr>
                  <pic:blipFill>
                    <a:blip r:embed="rId19"/>
                    <a:stretch>
                      <a:fillRect/>
                    </a:stretch>
                  </pic:blipFill>
                  <pic:spPr>
                    <a:xfrm>
                      <a:off x="0" y="0"/>
                      <a:ext cx="4660512" cy="4727746"/>
                    </a:xfrm>
                    <a:prstGeom prst="rect">
                      <a:avLst/>
                    </a:prstGeom>
                  </pic:spPr>
                </pic:pic>
              </a:graphicData>
            </a:graphic>
          </wp:inline>
        </w:drawing>
      </w:r>
    </w:p>
    <w:p w14:paraId="79BDF0F7" w14:textId="2073570F" w:rsidR="009E24DE" w:rsidRDefault="009E24DE" w:rsidP="00E61E22">
      <w:pPr>
        <w:spacing w:line="480" w:lineRule="auto"/>
        <w:rPr>
          <w:rFonts w:ascii="Times New Roman" w:hAnsi="Times New Roman" w:cs="Times New Roman"/>
          <w:sz w:val="24"/>
          <w:szCs w:val="24"/>
        </w:rPr>
      </w:pPr>
      <w:r>
        <w:rPr>
          <w:rFonts w:ascii="Times New Roman" w:hAnsi="Times New Roman" w:cs="Times New Roman"/>
          <w:sz w:val="24"/>
          <w:szCs w:val="24"/>
        </w:rPr>
        <w:t xml:space="preserve">Similarly, </w:t>
      </w:r>
      <w:r w:rsidR="002C0004">
        <w:rPr>
          <w:rFonts w:ascii="Times New Roman" w:hAnsi="Times New Roman" w:cs="Times New Roman"/>
          <w:sz w:val="24"/>
          <w:szCs w:val="24"/>
        </w:rPr>
        <w:t>there was a relatively small difference in average points per game and nu</w:t>
      </w:r>
      <w:r>
        <w:rPr>
          <w:rFonts w:ascii="Times New Roman" w:hAnsi="Times New Roman" w:cs="Times New Roman"/>
          <w:sz w:val="24"/>
          <w:szCs w:val="24"/>
        </w:rPr>
        <w:t>mber of seasons an athlete would play</w:t>
      </w:r>
      <w:r w:rsidR="002C0004">
        <w:rPr>
          <w:rFonts w:ascii="Times New Roman" w:hAnsi="Times New Roman" w:cs="Times New Roman"/>
          <w:sz w:val="24"/>
          <w:szCs w:val="24"/>
        </w:rPr>
        <w:t xml:space="preserve"> based on years of college</w:t>
      </w:r>
      <w:r>
        <w:rPr>
          <w:rFonts w:ascii="Times New Roman" w:hAnsi="Times New Roman" w:cs="Times New Roman"/>
          <w:sz w:val="24"/>
          <w:szCs w:val="24"/>
        </w:rPr>
        <w:t>.</w:t>
      </w:r>
      <w:r w:rsidR="002C0004">
        <w:rPr>
          <w:rFonts w:ascii="Times New Roman" w:hAnsi="Times New Roman" w:cs="Times New Roman"/>
          <w:sz w:val="24"/>
          <w:szCs w:val="24"/>
        </w:rPr>
        <w:t xml:space="preserve"> There did tend to be more one and done players who would average higher points per game than other players that made the 1 college year average higher</w:t>
      </w:r>
      <w:r w:rsidR="00F9527F">
        <w:rPr>
          <w:rFonts w:ascii="Times New Roman" w:hAnsi="Times New Roman" w:cs="Times New Roman"/>
          <w:sz w:val="24"/>
          <w:szCs w:val="24"/>
        </w:rPr>
        <w:t xml:space="preserve"> as well as the decrease in minutes played per game for ≥2 college year players which also decreases how many points per game these players can earn; therefore, the &lt;5 points per game difference in average between one college year players and the others indicates older players can be as valuable as younger players for the time given to them.</w:t>
      </w:r>
    </w:p>
    <w:p w14:paraId="38C5480E" w14:textId="1E80F189" w:rsidR="009E24DE" w:rsidRDefault="009E24DE" w:rsidP="00E61E22">
      <w:pPr>
        <w:spacing w:line="480" w:lineRule="auto"/>
        <w:rPr>
          <w:rFonts w:ascii="Times New Roman" w:hAnsi="Times New Roman" w:cs="Times New Roman"/>
          <w:sz w:val="24"/>
          <w:szCs w:val="24"/>
        </w:rPr>
      </w:pPr>
      <w:r w:rsidRPr="009E24DE">
        <w:rPr>
          <w:rFonts w:ascii="Times New Roman" w:hAnsi="Times New Roman" w:cs="Times New Roman"/>
          <w:noProof/>
          <w:sz w:val="24"/>
          <w:szCs w:val="24"/>
        </w:rPr>
        <w:lastRenderedPageBreak/>
        <w:drawing>
          <wp:inline distT="0" distB="0" distL="0" distR="0" wp14:anchorId="6C4150A2" wp14:editId="20BF4779">
            <wp:extent cx="4733200" cy="4693630"/>
            <wp:effectExtent l="0" t="0" r="0" b="0"/>
            <wp:docPr id="3" name="Picture 4" descr="Chart, box and whisker chart&#10;&#10;Description automatically generated">
              <a:extLst xmlns:a="http://schemas.openxmlformats.org/drawingml/2006/main">
                <a:ext uri="{FF2B5EF4-FFF2-40B4-BE49-F238E27FC236}">
                  <a16:creationId xmlns:a16="http://schemas.microsoft.com/office/drawing/2014/main" id="{62ABEFFD-4A58-4338-8E98-73EB73DB7A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Chart, box and whisker chart&#10;&#10;Description automatically generated">
                      <a:extLst>
                        <a:ext uri="{FF2B5EF4-FFF2-40B4-BE49-F238E27FC236}">
                          <a16:creationId xmlns:a16="http://schemas.microsoft.com/office/drawing/2014/main" id="{62ABEFFD-4A58-4338-8E98-73EB73DB7A10}"/>
                        </a:ext>
                      </a:extLst>
                    </pic:cNvPr>
                    <pic:cNvPicPr>
                      <a:picLocks noChangeAspect="1"/>
                    </pic:cNvPicPr>
                  </pic:nvPicPr>
                  <pic:blipFill>
                    <a:blip r:embed="rId20"/>
                    <a:stretch>
                      <a:fillRect/>
                    </a:stretch>
                  </pic:blipFill>
                  <pic:spPr>
                    <a:xfrm>
                      <a:off x="0" y="0"/>
                      <a:ext cx="4733200" cy="4693630"/>
                    </a:xfrm>
                    <a:prstGeom prst="rect">
                      <a:avLst/>
                    </a:prstGeom>
                  </pic:spPr>
                </pic:pic>
              </a:graphicData>
            </a:graphic>
          </wp:inline>
        </w:drawing>
      </w:r>
    </w:p>
    <w:p w14:paraId="53BEE58B" w14:textId="64E38A15" w:rsidR="009E24DE" w:rsidRDefault="009E24DE" w:rsidP="00E61E22">
      <w:pPr>
        <w:spacing w:line="480" w:lineRule="auto"/>
        <w:rPr>
          <w:rFonts w:ascii="Times New Roman" w:hAnsi="Times New Roman" w:cs="Times New Roman"/>
          <w:sz w:val="24"/>
          <w:szCs w:val="24"/>
        </w:rPr>
      </w:pPr>
      <w:r w:rsidRPr="009E24DE">
        <w:rPr>
          <w:rFonts w:ascii="Times New Roman" w:hAnsi="Times New Roman" w:cs="Times New Roman"/>
          <w:noProof/>
          <w:sz w:val="24"/>
          <w:szCs w:val="24"/>
        </w:rPr>
        <w:lastRenderedPageBreak/>
        <w:drawing>
          <wp:inline distT="0" distB="0" distL="0" distR="0" wp14:anchorId="498B7C59" wp14:editId="072E4C49">
            <wp:extent cx="4388631" cy="4483164"/>
            <wp:effectExtent l="0" t="0" r="0" b="0"/>
            <wp:docPr id="4" name="Picture 4" descr="Chart, box and whisker chart&#10;&#10;Description automatically generated">
              <a:extLst xmlns:a="http://schemas.openxmlformats.org/drawingml/2006/main">
                <a:ext uri="{FF2B5EF4-FFF2-40B4-BE49-F238E27FC236}">
                  <a16:creationId xmlns:a16="http://schemas.microsoft.com/office/drawing/2014/main" id="{2EE8AB9A-CAB1-495C-9630-5095D4B732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box and whisker chart&#10;&#10;Description automatically generated">
                      <a:extLst>
                        <a:ext uri="{FF2B5EF4-FFF2-40B4-BE49-F238E27FC236}">
                          <a16:creationId xmlns:a16="http://schemas.microsoft.com/office/drawing/2014/main" id="{2EE8AB9A-CAB1-495C-9630-5095D4B732AC}"/>
                        </a:ext>
                      </a:extLst>
                    </pic:cNvPr>
                    <pic:cNvPicPr>
                      <a:picLocks noChangeAspect="1"/>
                    </pic:cNvPicPr>
                  </pic:nvPicPr>
                  <pic:blipFill>
                    <a:blip r:embed="rId21"/>
                    <a:stretch>
                      <a:fillRect/>
                    </a:stretch>
                  </pic:blipFill>
                  <pic:spPr>
                    <a:xfrm>
                      <a:off x="0" y="0"/>
                      <a:ext cx="4388631" cy="4483164"/>
                    </a:xfrm>
                    <a:prstGeom prst="rect">
                      <a:avLst/>
                    </a:prstGeom>
                  </pic:spPr>
                </pic:pic>
              </a:graphicData>
            </a:graphic>
          </wp:inline>
        </w:drawing>
      </w:r>
    </w:p>
    <w:p w14:paraId="08353B8C" w14:textId="7D3A1D42" w:rsidR="00B40138" w:rsidRDefault="00B40138" w:rsidP="00E61E22">
      <w:pPr>
        <w:spacing w:line="480" w:lineRule="auto"/>
        <w:rPr>
          <w:rFonts w:ascii="Times New Roman" w:hAnsi="Times New Roman" w:cs="Times New Roman"/>
          <w:sz w:val="24"/>
          <w:szCs w:val="24"/>
        </w:rPr>
      </w:pPr>
    </w:p>
    <w:p w14:paraId="39815E0B" w14:textId="67C21AE2" w:rsidR="00B40138" w:rsidRPr="00E61E22" w:rsidRDefault="00B40138" w:rsidP="00E61E22">
      <w:pPr>
        <w:spacing w:line="480" w:lineRule="auto"/>
        <w:rPr>
          <w:rFonts w:ascii="Times New Roman" w:hAnsi="Times New Roman" w:cs="Times New Roman"/>
          <w:sz w:val="24"/>
          <w:szCs w:val="24"/>
        </w:rPr>
      </w:pPr>
      <w:r>
        <w:rPr>
          <w:rFonts w:ascii="Times New Roman" w:hAnsi="Times New Roman" w:cs="Times New Roman"/>
          <w:sz w:val="24"/>
          <w:szCs w:val="24"/>
        </w:rPr>
        <w:t xml:space="preserve">While there are some younger, one or two college year players who do great their first NBA season, on average, there is not much of a difference in terms of average performance of players based on college experience. </w:t>
      </w:r>
      <w:r w:rsidR="007242D7">
        <w:rPr>
          <w:rFonts w:ascii="Times New Roman" w:hAnsi="Times New Roman" w:cs="Times New Roman"/>
          <w:sz w:val="24"/>
          <w:szCs w:val="24"/>
        </w:rPr>
        <w:t xml:space="preserve">One and done players do tend to play more minutes per game and earn more points per game compared to the other drafted players, but the difference becomes smaller among ≥2 college year players. </w:t>
      </w:r>
      <w:r>
        <w:rPr>
          <w:rFonts w:ascii="Times New Roman" w:hAnsi="Times New Roman" w:cs="Times New Roman"/>
          <w:sz w:val="24"/>
          <w:szCs w:val="24"/>
        </w:rPr>
        <w:t xml:space="preserve">A decent number of second round draft picks are two and three </w:t>
      </w:r>
      <w:r w:rsidR="00B5767A">
        <w:rPr>
          <w:rFonts w:ascii="Times New Roman" w:hAnsi="Times New Roman" w:cs="Times New Roman"/>
          <w:sz w:val="24"/>
          <w:szCs w:val="24"/>
        </w:rPr>
        <w:t xml:space="preserve">college </w:t>
      </w:r>
      <w:r>
        <w:rPr>
          <w:rFonts w:ascii="Times New Roman" w:hAnsi="Times New Roman" w:cs="Times New Roman"/>
          <w:sz w:val="24"/>
          <w:szCs w:val="24"/>
        </w:rPr>
        <w:t>year players</w:t>
      </w:r>
      <w:r w:rsidR="00B5767A">
        <w:rPr>
          <w:rFonts w:ascii="Times New Roman" w:hAnsi="Times New Roman" w:cs="Times New Roman"/>
          <w:sz w:val="24"/>
          <w:szCs w:val="24"/>
        </w:rPr>
        <w:t xml:space="preserve">. </w:t>
      </w:r>
      <w:r w:rsidR="00F9527F">
        <w:rPr>
          <w:rFonts w:ascii="Times New Roman" w:hAnsi="Times New Roman" w:cs="Times New Roman"/>
          <w:sz w:val="24"/>
          <w:szCs w:val="24"/>
        </w:rPr>
        <w:t>W</w:t>
      </w:r>
      <w:r w:rsidR="00B5767A">
        <w:rPr>
          <w:rFonts w:ascii="Times New Roman" w:hAnsi="Times New Roman" w:cs="Times New Roman"/>
          <w:sz w:val="24"/>
          <w:szCs w:val="24"/>
        </w:rPr>
        <w:t xml:space="preserve">ith the ability of college athletes to earn money in college with NIL, </w:t>
      </w:r>
      <w:r w:rsidR="00396C13">
        <w:rPr>
          <w:rFonts w:ascii="Times New Roman" w:hAnsi="Times New Roman" w:cs="Times New Roman"/>
          <w:sz w:val="24"/>
          <w:szCs w:val="24"/>
        </w:rPr>
        <w:t xml:space="preserve">there could be an increase in average age and number of years of college of NBA draft picks. For second round one, two, and three college year players, there is now incentive to stay in college an extra year or two to gain more recognition and experience for a higher draft number. First </w:t>
      </w:r>
      <w:r w:rsidR="00396C13">
        <w:rPr>
          <w:rFonts w:ascii="Times New Roman" w:hAnsi="Times New Roman" w:cs="Times New Roman"/>
          <w:sz w:val="24"/>
          <w:szCs w:val="24"/>
        </w:rPr>
        <w:lastRenderedPageBreak/>
        <w:t xml:space="preserve">round draft picks tend to have higher earning contracts and </w:t>
      </w:r>
      <w:r w:rsidR="00F9527F">
        <w:rPr>
          <w:rFonts w:ascii="Times New Roman" w:hAnsi="Times New Roman" w:cs="Times New Roman"/>
          <w:sz w:val="24"/>
          <w:szCs w:val="24"/>
        </w:rPr>
        <w:t xml:space="preserve">perform better their first NBA season. </w:t>
      </w:r>
      <w:r w:rsidR="00396C13">
        <w:rPr>
          <w:rFonts w:ascii="Times New Roman" w:hAnsi="Times New Roman" w:cs="Times New Roman"/>
          <w:sz w:val="24"/>
          <w:szCs w:val="24"/>
        </w:rPr>
        <w:t xml:space="preserve"> </w:t>
      </w:r>
      <w:r w:rsidR="00F9527F">
        <w:rPr>
          <w:rFonts w:ascii="Times New Roman" w:hAnsi="Times New Roman" w:cs="Times New Roman"/>
          <w:sz w:val="24"/>
          <w:szCs w:val="24"/>
        </w:rPr>
        <w:t xml:space="preserve">There is a </w:t>
      </w:r>
      <w:proofErr w:type="gramStart"/>
      <w:r w:rsidR="00F9527F">
        <w:rPr>
          <w:rFonts w:ascii="Times New Roman" w:hAnsi="Times New Roman" w:cs="Times New Roman"/>
          <w:sz w:val="24"/>
          <w:szCs w:val="24"/>
        </w:rPr>
        <w:t>fairly small</w:t>
      </w:r>
      <w:proofErr w:type="gramEnd"/>
      <w:r w:rsidR="00F9527F">
        <w:rPr>
          <w:rFonts w:ascii="Times New Roman" w:hAnsi="Times New Roman" w:cs="Times New Roman"/>
          <w:sz w:val="24"/>
          <w:szCs w:val="24"/>
        </w:rPr>
        <w:t xml:space="preserve"> difference in points per game between ≥2 college year players</w:t>
      </w:r>
      <w:r w:rsidR="00DE15BC">
        <w:rPr>
          <w:rFonts w:ascii="Times New Roman" w:hAnsi="Times New Roman" w:cs="Times New Roman"/>
          <w:sz w:val="24"/>
          <w:szCs w:val="24"/>
        </w:rPr>
        <w:t xml:space="preserve"> even with the decrease in minutes per game</w:t>
      </w:r>
      <w:r w:rsidR="00F9527F">
        <w:rPr>
          <w:rFonts w:ascii="Times New Roman" w:hAnsi="Times New Roman" w:cs="Times New Roman"/>
          <w:sz w:val="24"/>
          <w:szCs w:val="24"/>
        </w:rPr>
        <w:t xml:space="preserve">, so </w:t>
      </w:r>
      <w:r w:rsidR="00DE15BC">
        <w:rPr>
          <w:rFonts w:ascii="Times New Roman" w:hAnsi="Times New Roman" w:cs="Times New Roman"/>
          <w:sz w:val="24"/>
          <w:szCs w:val="24"/>
        </w:rPr>
        <w:t>performance wise, older players do bring value to the NBA their first season.</w:t>
      </w:r>
    </w:p>
    <w:sectPr w:rsidR="00B40138" w:rsidRPr="00E61E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541C53" w14:textId="77777777" w:rsidR="00D016A1" w:rsidRDefault="00D016A1" w:rsidP="00C22238">
      <w:pPr>
        <w:spacing w:after="0" w:line="240" w:lineRule="auto"/>
      </w:pPr>
      <w:r>
        <w:separator/>
      </w:r>
    </w:p>
  </w:endnote>
  <w:endnote w:type="continuationSeparator" w:id="0">
    <w:p w14:paraId="69071149" w14:textId="77777777" w:rsidR="00D016A1" w:rsidRDefault="00D016A1" w:rsidP="00C22238">
      <w:pPr>
        <w:spacing w:after="0" w:line="240" w:lineRule="auto"/>
      </w:pPr>
      <w:r>
        <w:continuationSeparator/>
      </w:r>
    </w:p>
  </w:endnote>
  <w:endnote w:id="1">
    <w:p w14:paraId="607009F8" w14:textId="408B71A2" w:rsidR="00C22238" w:rsidRPr="00474E52" w:rsidRDefault="00C22238">
      <w:pPr>
        <w:pStyle w:val="EndnoteText"/>
        <w:rPr>
          <w:rFonts w:ascii="Times New Roman" w:hAnsi="Times New Roman" w:cs="Times New Roman"/>
        </w:rPr>
      </w:pPr>
      <w:r>
        <w:rPr>
          <w:rStyle w:val="EndnoteReference"/>
        </w:rPr>
        <w:endnoteRef/>
      </w:r>
      <w:r>
        <w:t xml:space="preserve"> </w:t>
      </w:r>
      <w:r>
        <w:rPr>
          <w:rFonts w:ascii="Times New Roman" w:hAnsi="Times New Roman" w:cs="Times New Roman"/>
        </w:rPr>
        <w:t xml:space="preserve">Longman, Jere. “Trump’s Immigration Order Could Have a Big Impact On Sports.” </w:t>
      </w:r>
      <w:r>
        <w:rPr>
          <w:rFonts w:ascii="Times New Roman" w:hAnsi="Times New Roman" w:cs="Times New Roman"/>
          <w:i/>
          <w:iCs/>
        </w:rPr>
        <w:t>New York Times</w:t>
      </w:r>
      <w:r w:rsidR="00474E52">
        <w:rPr>
          <w:rFonts w:ascii="Times New Roman" w:hAnsi="Times New Roman" w:cs="Times New Roman"/>
          <w:i/>
          <w:iCs/>
        </w:rPr>
        <w:t xml:space="preserve">, </w:t>
      </w:r>
      <w:r w:rsidR="00474E52">
        <w:rPr>
          <w:rFonts w:ascii="Times New Roman" w:hAnsi="Times New Roman" w:cs="Times New Roman"/>
        </w:rPr>
        <w:t xml:space="preserve">28 January 2017, </w:t>
      </w:r>
      <w:r w:rsidR="00474E52" w:rsidRPr="00474E52">
        <w:rPr>
          <w:rFonts w:ascii="Times New Roman" w:hAnsi="Times New Roman" w:cs="Times New Roman"/>
        </w:rPr>
        <w:t>https://www.nytimes.com/2017/01/28/sports/trump-refugee-ban.html</w:t>
      </w:r>
      <w:r w:rsidR="00474E52">
        <w:rPr>
          <w:rFonts w:ascii="Times New Roman" w:hAnsi="Times New Roman" w:cs="Times New Roman"/>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3BA870" w14:textId="77777777" w:rsidR="00D016A1" w:rsidRDefault="00D016A1" w:rsidP="00C22238">
      <w:pPr>
        <w:spacing w:after="0" w:line="240" w:lineRule="auto"/>
      </w:pPr>
      <w:r>
        <w:separator/>
      </w:r>
    </w:p>
  </w:footnote>
  <w:footnote w:type="continuationSeparator" w:id="0">
    <w:p w14:paraId="2D7B98EB" w14:textId="77777777" w:rsidR="00D016A1" w:rsidRDefault="00D016A1" w:rsidP="00C2223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1E22"/>
    <w:rsid w:val="00034ADF"/>
    <w:rsid w:val="000E424E"/>
    <w:rsid w:val="00143879"/>
    <w:rsid w:val="00144A33"/>
    <w:rsid w:val="002C0004"/>
    <w:rsid w:val="00311FD7"/>
    <w:rsid w:val="0038115E"/>
    <w:rsid w:val="00396C13"/>
    <w:rsid w:val="00403743"/>
    <w:rsid w:val="00474E52"/>
    <w:rsid w:val="00475D38"/>
    <w:rsid w:val="004901F5"/>
    <w:rsid w:val="004E3C05"/>
    <w:rsid w:val="0058223B"/>
    <w:rsid w:val="00585A8A"/>
    <w:rsid w:val="006B6D41"/>
    <w:rsid w:val="0070579F"/>
    <w:rsid w:val="007242D7"/>
    <w:rsid w:val="007E5F43"/>
    <w:rsid w:val="0089577E"/>
    <w:rsid w:val="00895ADE"/>
    <w:rsid w:val="008D10D0"/>
    <w:rsid w:val="00904719"/>
    <w:rsid w:val="00917A1C"/>
    <w:rsid w:val="00934497"/>
    <w:rsid w:val="00947D5A"/>
    <w:rsid w:val="009A6B06"/>
    <w:rsid w:val="009E24DE"/>
    <w:rsid w:val="00A07BD9"/>
    <w:rsid w:val="00AB2E0F"/>
    <w:rsid w:val="00B40138"/>
    <w:rsid w:val="00B5767A"/>
    <w:rsid w:val="00BF4D4A"/>
    <w:rsid w:val="00C10D91"/>
    <w:rsid w:val="00C22238"/>
    <w:rsid w:val="00CB14F3"/>
    <w:rsid w:val="00D016A1"/>
    <w:rsid w:val="00D15FFE"/>
    <w:rsid w:val="00D478E1"/>
    <w:rsid w:val="00D6571E"/>
    <w:rsid w:val="00D7621F"/>
    <w:rsid w:val="00DA056B"/>
    <w:rsid w:val="00DA1030"/>
    <w:rsid w:val="00DD1CD0"/>
    <w:rsid w:val="00DE15BC"/>
    <w:rsid w:val="00DE3893"/>
    <w:rsid w:val="00E45347"/>
    <w:rsid w:val="00E61E22"/>
    <w:rsid w:val="00E84B7B"/>
    <w:rsid w:val="00ED52B6"/>
    <w:rsid w:val="00F952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C19F50"/>
  <w15:chartTrackingRefBased/>
  <w15:docId w15:val="{2F8C3489-903E-470D-A44E-D2B2421D75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unhideWhenUsed/>
    <w:rsid w:val="00C2223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22238"/>
    <w:rPr>
      <w:sz w:val="20"/>
      <w:szCs w:val="20"/>
    </w:rPr>
  </w:style>
  <w:style w:type="character" w:styleId="EndnoteReference">
    <w:name w:val="endnote reference"/>
    <w:basedOn w:val="DefaultParagraphFont"/>
    <w:uiPriority w:val="99"/>
    <w:semiHidden/>
    <w:unhideWhenUsed/>
    <w:rsid w:val="00C22238"/>
    <w:rPr>
      <w:vertAlign w:val="superscript"/>
    </w:rPr>
  </w:style>
  <w:style w:type="character" w:styleId="CommentReference">
    <w:name w:val="annotation reference"/>
    <w:basedOn w:val="DefaultParagraphFont"/>
    <w:uiPriority w:val="99"/>
    <w:semiHidden/>
    <w:unhideWhenUsed/>
    <w:rsid w:val="00475D38"/>
    <w:rPr>
      <w:sz w:val="16"/>
      <w:szCs w:val="16"/>
    </w:rPr>
  </w:style>
  <w:style w:type="paragraph" w:styleId="CommentText">
    <w:name w:val="annotation text"/>
    <w:basedOn w:val="Normal"/>
    <w:link w:val="CommentTextChar"/>
    <w:uiPriority w:val="99"/>
    <w:unhideWhenUsed/>
    <w:rsid w:val="00475D38"/>
    <w:pPr>
      <w:spacing w:line="240" w:lineRule="auto"/>
    </w:pPr>
    <w:rPr>
      <w:sz w:val="20"/>
      <w:szCs w:val="20"/>
    </w:rPr>
  </w:style>
  <w:style w:type="character" w:customStyle="1" w:styleId="CommentTextChar">
    <w:name w:val="Comment Text Char"/>
    <w:basedOn w:val="DefaultParagraphFont"/>
    <w:link w:val="CommentText"/>
    <w:uiPriority w:val="99"/>
    <w:rsid w:val="00475D38"/>
    <w:rPr>
      <w:sz w:val="20"/>
      <w:szCs w:val="20"/>
    </w:rPr>
  </w:style>
  <w:style w:type="paragraph" w:styleId="CommentSubject">
    <w:name w:val="annotation subject"/>
    <w:basedOn w:val="CommentText"/>
    <w:next w:val="CommentText"/>
    <w:link w:val="CommentSubjectChar"/>
    <w:uiPriority w:val="99"/>
    <w:semiHidden/>
    <w:unhideWhenUsed/>
    <w:rsid w:val="00475D38"/>
    <w:rPr>
      <w:b/>
      <w:bCs/>
    </w:rPr>
  </w:style>
  <w:style w:type="character" w:customStyle="1" w:styleId="CommentSubjectChar">
    <w:name w:val="Comment Subject Char"/>
    <w:basedOn w:val="CommentTextChar"/>
    <w:link w:val="CommentSubject"/>
    <w:uiPriority w:val="99"/>
    <w:semiHidden/>
    <w:rsid w:val="00475D3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2913011">
      <w:bodyDiv w:val="1"/>
      <w:marLeft w:val="0"/>
      <w:marRight w:val="0"/>
      <w:marTop w:val="0"/>
      <w:marBottom w:val="0"/>
      <w:divBdr>
        <w:top w:val="none" w:sz="0" w:space="0" w:color="auto"/>
        <w:left w:val="none" w:sz="0" w:space="0" w:color="auto"/>
        <w:bottom w:val="none" w:sz="0" w:space="0" w:color="auto"/>
        <w:right w:val="none" w:sz="0" w:space="0" w:color="auto"/>
      </w:divBdr>
    </w:div>
    <w:div w:id="1024357168">
      <w:bodyDiv w:val="1"/>
      <w:marLeft w:val="0"/>
      <w:marRight w:val="0"/>
      <w:marTop w:val="0"/>
      <w:marBottom w:val="0"/>
      <w:divBdr>
        <w:top w:val="none" w:sz="0" w:space="0" w:color="auto"/>
        <w:left w:val="none" w:sz="0" w:space="0" w:color="auto"/>
        <w:bottom w:val="none" w:sz="0" w:space="0" w:color="auto"/>
        <w:right w:val="none" w:sz="0" w:space="0" w:color="auto"/>
      </w:divBdr>
      <w:divsChild>
        <w:div w:id="20908833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chart" Target="charts/chart1.xml"/><Relationship Id="rId12" Type="http://schemas.openxmlformats.org/officeDocument/2006/relationships/chart" Target="charts/chart4.xm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chart" Target="charts/chart3.xm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image" Target="media/image4.pn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licai\Documents\Sports%20Analytics\NBA%20Draft%20Projec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licai\Documents\Sports%20Analytics\NBA%20Draft%20Projec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licai\Documents\Sports%20Analytics\NBA%20Draft%20Projec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licai\Documents\Sports%20Analytics\NBA%20Draft%20Project.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Average Age of Draft</a:t>
            </a:r>
            <a:r>
              <a:rPr lang="en-US" baseline="0"/>
              <a:t> Players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Average Age of Players</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Sheet5!$A$2:$A$21</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xVal>
          <c:yVal>
            <c:numRef>
              <c:f>Sheet5!$D$2:$D$21</c:f>
              <c:numCache>
                <c:formatCode>General</c:formatCode>
                <c:ptCount val="20"/>
                <c:pt idx="0">
                  <c:v>21.21052632</c:v>
                </c:pt>
                <c:pt idx="1">
                  <c:v>21.84210526</c:v>
                </c:pt>
                <c:pt idx="2">
                  <c:v>21.410714290000001</c:v>
                </c:pt>
                <c:pt idx="3">
                  <c:v>21.355932200000002</c:v>
                </c:pt>
                <c:pt idx="4">
                  <c:v>21.05</c:v>
                </c:pt>
                <c:pt idx="5">
                  <c:v>21.610169490000001</c:v>
                </c:pt>
                <c:pt idx="6">
                  <c:v>21.68333333</c:v>
                </c:pt>
                <c:pt idx="7">
                  <c:v>21.45</c:v>
                </c:pt>
                <c:pt idx="8">
                  <c:v>21.7</c:v>
                </c:pt>
                <c:pt idx="9">
                  <c:v>21.627118639999999</c:v>
                </c:pt>
                <c:pt idx="10">
                  <c:v>21.416666670000001</c:v>
                </c:pt>
                <c:pt idx="11">
                  <c:v>21.55</c:v>
                </c:pt>
                <c:pt idx="12">
                  <c:v>21.5</c:v>
                </c:pt>
                <c:pt idx="13">
                  <c:v>21.3</c:v>
                </c:pt>
                <c:pt idx="14">
                  <c:v>21.133333329999999</c:v>
                </c:pt>
                <c:pt idx="15">
                  <c:v>21.016666669999999</c:v>
                </c:pt>
                <c:pt idx="16">
                  <c:v>21.05</c:v>
                </c:pt>
                <c:pt idx="17">
                  <c:v>20.8</c:v>
                </c:pt>
                <c:pt idx="18">
                  <c:v>20.983333330000001</c:v>
                </c:pt>
                <c:pt idx="19">
                  <c:v>20.6</c:v>
                </c:pt>
              </c:numCache>
            </c:numRef>
          </c:yVal>
          <c:smooth val="0"/>
          <c:extLst>
            <c:ext xmlns:c16="http://schemas.microsoft.com/office/drawing/2014/chart" uri="{C3380CC4-5D6E-409C-BE32-E72D297353CC}">
              <c16:uniqueId val="{00000000-AF7E-428E-A5A7-D2FEC32DE27C}"/>
            </c:ext>
          </c:extLst>
        </c:ser>
        <c:ser>
          <c:idx val="1"/>
          <c:order val="1"/>
          <c:tx>
            <c:v>Average Age of Internation Players</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Sheet5!$A$2:$A$21</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xVal>
          <c:yVal>
            <c:numRef>
              <c:f>Sheet5!$K$2:$K$21</c:f>
              <c:numCache>
                <c:formatCode>General</c:formatCode>
                <c:ptCount val="20"/>
                <c:pt idx="0">
                  <c:v>20.714285709999999</c:v>
                </c:pt>
                <c:pt idx="1">
                  <c:v>21.214285709999999</c:v>
                </c:pt>
                <c:pt idx="2">
                  <c:v>20.526315790000002</c:v>
                </c:pt>
                <c:pt idx="3">
                  <c:v>20.64285714</c:v>
                </c:pt>
                <c:pt idx="4">
                  <c:v>20.53846154</c:v>
                </c:pt>
                <c:pt idx="5">
                  <c:v>21.266666669999999</c:v>
                </c:pt>
                <c:pt idx="6">
                  <c:v>21.53846154</c:v>
                </c:pt>
                <c:pt idx="7">
                  <c:v>21.1</c:v>
                </c:pt>
                <c:pt idx="8">
                  <c:v>21.083333329999999</c:v>
                </c:pt>
                <c:pt idx="9">
                  <c:v>21.166666670000001</c:v>
                </c:pt>
                <c:pt idx="10">
                  <c:v>21.15384615</c:v>
                </c:pt>
                <c:pt idx="11">
                  <c:v>21.444444440000002</c:v>
                </c:pt>
                <c:pt idx="12">
                  <c:v>20.76923077</c:v>
                </c:pt>
                <c:pt idx="13">
                  <c:v>20.64285714</c:v>
                </c:pt>
                <c:pt idx="14">
                  <c:v>20.714285709999999</c:v>
                </c:pt>
                <c:pt idx="15">
                  <c:v>20.3125</c:v>
                </c:pt>
                <c:pt idx="16">
                  <c:v>21.4</c:v>
                </c:pt>
                <c:pt idx="17">
                  <c:v>19.714285709999999</c:v>
                </c:pt>
                <c:pt idx="18">
                  <c:v>19.85714286</c:v>
                </c:pt>
                <c:pt idx="19">
                  <c:v>19.85714286</c:v>
                </c:pt>
              </c:numCache>
            </c:numRef>
          </c:yVal>
          <c:smooth val="0"/>
          <c:extLst>
            <c:ext xmlns:c16="http://schemas.microsoft.com/office/drawing/2014/chart" uri="{C3380CC4-5D6E-409C-BE32-E72D297353CC}">
              <c16:uniqueId val="{00000001-AF7E-428E-A5A7-D2FEC32DE27C}"/>
            </c:ext>
          </c:extLst>
        </c:ser>
        <c:ser>
          <c:idx val="2"/>
          <c:order val="2"/>
          <c:tx>
            <c:v>Average Age of Domestic Players</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Sheet5!$A$2:$A$21</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xVal>
          <c:yVal>
            <c:numRef>
              <c:f>Sheet5!$L$2:$L$21</c:f>
              <c:numCache>
                <c:formatCode>General</c:formatCode>
                <c:ptCount val="20"/>
                <c:pt idx="0">
                  <c:v>21.28</c:v>
                </c:pt>
                <c:pt idx="1">
                  <c:v>22.046511630000001</c:v>
                </c:pt>
                <c:pt idx="2">
                  <c:v>21.864864860000001</c:v>
                </c:pt>
                <c:pt idx="3">
                  <c:v>21.577777780000002</c:v>
                </c:pt>
                <c:pt idx="4">
                  <c:v>21.191489359999998</c:v>
                </c:pt>
                <c:pt idx="5">
                  <c:v>21.727272729999999</c:v>
                </c:pt>
                <c:pt idx="6">
                  <c:v>21.723404259999999</c:v>
                </c:pt>
                <c:pt idx="7">
                  <c:v>21.52</c:v>
                </c:pt>
                <c:pt idx="8">
                  <c:v>21.854166670000001</c:v>
                </c:pt>
                <c:pt idx="9">
                  <c:v>21.67924528</c:v>
                </c:pt>
                <c:pt idx="10">
                  <c:v>21.4893617</c:v>
                </c:pt>
                <c:pt idx="11">
                  <c:v>21.568627450000001</c:v>
                </c:pt>
                <c:pt idx="12">
                  <c:v>21.702127659999999</c:v>
                </c:pt>
                <c:pt idx="13">
                  <c:v>21.5</c:v>
                </c:pt>
                <c:pt idx="14">
                  <c:v>21.260869570000001</c:v>
                </c:pt>
                <c:pt idx="15">
                  <c:v>21.272727270000001</c:v>
                </c:pt>
                <c:pt idx="16">
                  <c:v>20.7</c:v>
                </c:pt>
                <c:pt idx="17">
                  <c:v>20.943396230000001</c:v>
                </c:pt>
                <c:pt idx="18">
                  <c:v>21.13207547</c:v>
                </c:pt>
                <c:pt idx="19">
                  <c:v>20.698113209999999</c:v>
                </c:pt>
              </c:numCache>
            </c:numRef>
          </c:yVal>
          <c:smooth val="0"/>
          <c:extLst>
            <c:ext xmlns:c16="http://schemas.microsoft.com/office/drawing/2014/chart" uri="{C3380CC4-5D6E-409C-BE32-E72D297353CC}">
              <c16:uniqueId val="{00000002-AF7E-428E-A5A7-D2FEC32DE27C}"/>
            </c:ext>
          </c:extLst>
        </c:ser>
        <c:dLbls>
          <c:showLegendKey val="0"/>
          <c:showVal val="0"/>
          <c:showCatName val="0"/>
          <c:showSerName val="0"/>
          <c:showPercent val="0"/>
          <c:showBubbleSize val="0"/>
        </c:dLbls>
        <c:axId val="2048270544"/>
        <c:axId val="2048270128"/>
      </c:scatterChart>
      <c:valAx>
        <c:axId val="204827054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Draft</a:t>
                </a:r>
                <a:r>
                  <a:rPr lang="en-US" baseline="0"/>
                  <a:t> Year</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8270128"/>
        <c:crosses val="autoZero"/>
        <c:crossBetween val="midCat"/>
      </c:valAx>
      <c:valAx>
        <c:axId val="20482701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Age (Years)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827054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Average Age of Draft</a:t>
            </a:r>
            <a:r>
              <a:rPr lang="en-US" baseline="0"/>
              <a:t> Players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Average Age of Players</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Sheet5!$A$2:$A$21</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xVal>
          <c:yVal>
            <c:numRef>
              <c:f>Sheet5!$D$2:$D$21</c:f>
              <c:numCache>
                <c:formatCode>General</c:formatCode>
                <c:ptCount val="20"/>
                <c:pt idx="0">
                  <c:v>21.21052632</c:v>
                </c:pt>
                <c:pt idx="1">
                  <c:v>21.84210526</c:v>
                </c:pt>
                <c:pt idx="2">
                  <c:v>21.410714290000001</c:v>
                </c:pt>
                <c:pt idx="3">
                  <c:v>21.355932200000002</c:v>
                </c:pt>
                <c:pt idx="4">
                  <c:v>21.05</c:v>
                </c:pt>
                <c:pt idx="5">
                  <c:v>21.610169490000001</c:v>
                </c:pt>
                <c:pt idx="6">
                  <c:v>21.68333333</c:v>
                </c:pt>
                <c:pt idx="7">
                  <c:v>21.45</c:v>
                </c:pt>
                <c:pt idx="8">
                  <c:v>21.7</c:v>
                </c:pt>
                <c:pt idx="9">
                  <c:v>21.627118639999999</c:v>
                </c:pt>
                <c:pt idx="10">
                  <c:v>21.416666670000001</c:v>
                </c:pt>
                <c:pt idx="11">
                  <c:v>21.55</c:v>
                </c:pt>
                <c:pt idx="12">
                  <c:v>21.5</c:v>
                </c:pt>
                <c:pt idx="13">
                  <c:v>21.3</c:v>
                </c:pt>
                <c:pt idx="14">
                  <c:v>21.133333329999999</c:v>
                </c:pt>
                <c:pt idx="15">
                  <c:v>21.016666669999999</c:v>
                </c:pt>
                <c:pt idx="16">
                  <c:v>21.05</c:v>
                </c:pt>
                <c:pt idx="17">
                  <c:v>20.8</c:v>
                </c:pt>
                <c:pt idx="18">
                  <c:v>20.983333330000001</c:v>
                </c:pt>
                <c:pt idx="19">
                  <c:v>20.6</c:v>
                </c:pt>
              </c:numCache>
            </c:numRef>
          </c:yVal>
          <c:smooth val="0"/>
          <c:extLst>
            <c:ext xmlns:c16="http://schemas.microsoft.com/office/drawing/2014/chart" uri="{C3380CC4-5D6E-409C-BE32-E72D297353CC}">
              <c16:uniqueId val="{00000000-9400-4730-90D3-3D5CF2DDB54C}"/>
            </c:ext>
          </c:extLst>
        </c:ser>
        <c:ser>
          <c:idx val="1"/>
          <c:order val="1"/>
          <c:tx>
            <c:v>Average Age First Round Picks</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Sheet5!$A$2:$A$21</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xVal>
          <c:yVal>
            <c:numRef>
              <c:f>Sheet5!$P$2:$P$21</c:f>
              <c:numCache>
                <c:formatCode>General</c:formatCode>
                <c:ptCount val="20"/>
                <c:pt idx="0">
                  <c:v>20.724137930000001</c:v>
                </c:pt>
                <c:pt idx="1">
                  <c:v>21.655172409999999</c:v>
                </c:pt>
                <c:pt idx="2">
                  <c:v>21.033333330000001</c:v>
                </c:pt>
                <c:pt idx="3">
                  <c:v>20.633333329999999</c:v>
                </c:pt>
                <c:pt idx="4">
                  <c:v>21.1</c:v>
                </c:pt>
                <c:pt idx="5">
                  <c:v>21.133333329999999</c:v>
                </c:pt>
                <c:pt idx="6">
                  <c:v>21.033333330000001</c:v>
                </c:pt>
                <c:pt idx="7">
                  <c:v>20.666666670000001</c:v>
                </c:pt>
                <c:pt idx="8">
                  <c:v>21.3</c:v>
                </c:pt>
                <c:pt idx="9">
                  <c:v>21.344827590000001</c:v>
                </c:pt>
                <c:pt idx="10">
                  <c:v>20.866666670000001</c:v>
                </c:pt>
                <c:pt idx="11">
                  <c:v>20.8</c:v>
                </c:pt>
                <c:pt idx="12">
                  <c:v>20.93333333</c:v>
                </c:pt>
                <c:pt idx="13">
                  <c:v>20.633333329999999</c:v>
                </c:pt>
                <c:pt idx="14">
                  <c:v>20.466666669999999</c:v>
                </c:pt>
                <c:pt idx="15">
                  <c:v>20.56666667</c:v>
                </c:pt>
                <c:pt idx="16">
                  <c:v>20.3</c:v>
                </c:pt>
                <c:pt idx="17">
                  <c:v>20.266666669999999</c:v>
                </c:pt>
                <c:pt idx="18">
                  <c:v>20.5</c:v>
                </c:pt>
                <c:pt idx="19">
                  <c:v>20.166666670000001</c:v>
                </c:pt>
              </c:numCache>
            </c:numRef>
          </c:yVal>
          <c:smooth val="0"/>
          <c:extLst>
            <c:ext xmlns:c16="http://schemas.microsoft.com/office/drawing/2014/chart" uri="{C3380CC4-5D6E-409C-BE32-E72D297353CC}">
              <c16:uniqueId val="{00000001-9400-4730-90D3-3D5CF2DDB54C}"/>
            </c:ext>
          </c:extLst>
        </c:ser>
        <c:ser>
          <c:idx val="2"/>
          <c:order val="2"/>
          <c:tx>
            <c:v>Average Age of Second Round Picks</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Sheet5!$A$2:$A$21</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xVal>
          <c:yVal>
            <c:numRef>
              <c:f>Sheet5!$Q$2:$Q$21</c:f>
              <c:numCache>
                <c:formatCode>General</c:formatCode>
                <c:ptCount val="20"/>
                <c:pt idx="0">
                  <c:v>21.714285709999999</c:v>
                </c:pt>
                <c:pt idx="1">
                  <c:v>22.035714290000001</c:v>
                </c:pt>
                <c:pt idx="2">
                  <c:v>21.84615385</c:v>
                </c:pt>
                <c:pt idx="3">
                  <c:v>22.103448279999999</c:v>
                </c:pt>
                <c:pt idx="4">
                  <c:v>21</c:v>
                </c:pt>
                <c:pt idx="5">
                  <c:v>22.103448279999999</c:v>
                </c:pt>
                <c:pt idx="6">
                  <c:v>22.333333329999999</c:v>
                </c:pt>
                <c:pt idx="7">
                  <c:v>22.233333330000001</c:v>
                </c:pt>
                <c:pt idx="8">
                  <c:v>22.1</c:v>
                </c:pt>
                <c:pt idx="9">
                  <c:v>21.9</c:v>
                </c:pt>
                <c:pt idx="10">
                  <c:v>21.966666669999999</c:v>
                </c:pt>
                <c:pt idx="11">
                  <c:v>22.3</c:v>
                </c:pt>
                <c:pt idx="12">
                  <c:v>22.06666667</c:v>
                </c:pt>
                <c:pt idx="13">
                  <c:v>21.966666669999999</c:v>
                </c:pt>
                <c:pt idx="14">
                  <c:v>21.8</c:v>
                </c:pt>
                <c:pt idx="15">
                  <c:v>21.466666669999999</c:v>
                </c:pt>
                <c:pt idx="16">
                  <c:v>21.333333329999999</c:v>
                </c:pt>
                <c:pt idx="17">
                  <c:v>21.333333329999999</c:v>
                </c:pt>
                <c:pt idx="18">
                  <c:v>21.466666669999999</c:v>
                </c:pt>
                <c:pt idx="19">
                  <c:v>21.033333330000001</c:v>
                </c:pt>
              </c:numCache>
            </c:numRef>
          </c:yVal>
          <c:smooth val="0"/>
          <c:extLst>
            <c:ext xmlns:c16="http://schemas.microsoft.com/office/drawing/2014/chart" uri="{C3380CC4-5D6E-409C-BE32-E72D297353CC}">
              <c16:uniqueId val="{00000002-9400-4730-90D3-3D5CF2DDB54C}"/>
            </c:ext>
          </c:extLst>
        </c:ser>
        <c:dLbls>
          <c:showLegendKey val="0"/>
          <c:showVal val="0"/>
          <c:showCatName val="0"/>
          <c:showSerName val="0"/>
          <c:showPercent val="0"/>
          <c:showBubbleSize val="0"/>
        </c:dLbls>
        <c:axId val="2048270544"/>
        <c:axId val="2048270128"/>
      </c:scatterChart>
      <c:valAx>
        <c:axId val="204827054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Draft</a:t>
                </a:r>
                <a:r>
                  <a:rPr lang="en-US" baseline="0"/>
                  <a:t> Year</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8270128"/>
        <c:crosses val="autoZero"/>
        <c:crossBetween val="midCat"/>
      </c:valAx>
      <c:valAx>
        <c:axId val="20482701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Age (Years)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827054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International Players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2"/>
          <c:order val="0"/>
          <c:tx>
            <c:strRef>
              <c:f>'International Year'!$D$1</c:f>
              <c:strCache>
                <c:ptCount val="1"/>
                <c:pt idx="0">
                  <c:v>Played for Drafted Team</c:v>
                </c:pt>
              </c:strCache>
            </c:strRef>
          </c:tx>
          <c:spPr>
            <a:solidFill>
              <a:schemeClr val="accent3"/>
            </a:solidFill>
            <a:ln>
              <a:noFill/>
            </a:ln>
            <a:effectLst/>
          </c:spPr>
          <c:invertIfNegative val="0"/>
          <c:cat>
            <c:numRef>
              <c:f>'International Year'!$A$2:$A$21</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cat>
          <c:val>
            <c:numRef>
              <c:f>'International Year'!$D$2:$D$21</c:f>
              <c:numCache>
                <c:formatCode>General</c:formatCode>
                <c:ptCount val="20"/>
                <c:pt idx="0">
                  <c:v>3</c:v>
                </c:pt>
                <c:pt idx="1">
                  <c:v>3</c:v>
                </c:pt>
                <c:pt idx="2">
                  <c:v>7</c:v>
                </c:pt>
                <c:pt idx="3">
                  <c:v>5</c:v>
                </c:pt>
                <c:pt idx="4">
                  <c:v>2</c:v>
                </c:pt>
                <c:pt idx="5">
                  <c:v>3</c:v>
                </c:pt>
                <c:pt idx="6">
                  <c:v>2</c:v>
                </c:pt>
                <c:pt idx="7">
                  <c:v>2</c:v>
                </c:pt>
                <c:pt idx="8">
                  <c:v>3</c:v>
                </c:pt>
                <c:pt idx="9">
                  <c:v>1</c:v>
                </c:pt>
                <c:pt idx="10">
                  <c:v>2</c:v>
                </c:pt>
                <c:pt idx="11">
                  <c:v>1</c:v>
                </c:pt>
                <c:pt idx="12">
                  <c:v>3</c:v>
                </c:pt>
                <c:pt idx="13">
                  <c:v>3</c:v>
                </c:pt>
                <c:pt idx="14">
                  <c:v>3</c:v>
                </c:pt>
                <c:pt idx="15">
                  <c:v>6</c:v>
                </c:pt>
                <c:pt idx="16">
                  <c:v>2</c:v>
                </c:pt>
                <c:pt idx="17">
                  <c:v>3</c:v>
                </c:pt>
                <c:pt idx="18">
                  <c:v>3</c:v>
                </c:pt>
                <c:pt idx="19">
                  <c:v>1</c:v>
                </c:pt>
              </c:numCache>
            </c:numRef>
          </c:val>
          <c:extLst>
            <c:ext xmlns:c16="http://schemas.microsoft.com/office/drawing/2014/chart" uri="{C3380CC4-5D6E-409C-BE32-E72D297353CC}">
              <c16:uniqueId val="{00000000-8ECC-4005-B9E8-0232C9CB15A9}"/>
            </c:ext>
          </c:extLst>
        </c:ser>
        <c:ser>
          <c:idx val="3"/>
          <c:order val="1"/>
          <c:tx>
            <c:strRef>
              <c:f>'International Year'!$E$1</c:f>
              <c:strCache>
                <c:ptCount val="1"/>
                <c:pt idx="0">
                  <c:v>Traded and Played</c:v>
                </c:pt>
              </c:strCache>
            </c:strRef>
          </c:tx>
          <c:spPr>
            <a:solidFill>
              <a:schemeClr val="accent4"/>
            </a:solidFill>
            <a:ln>
              <a:noFill/>
            </a:ln>
            <a:effectLst/>
          </c:spPr>
          <c:invertIfNegative val="0"/>
          <c:cat>
            <c:numRef>
              <c:f>'International Year'!$A$2:$A$21</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cat>
          <c:val>
            <c:numRef>
              <c:f>'International Year'!$E$2:$E$21</c:f>
              <c:numCache>
                <c:formatCode>General</c:formatCode>
                <c:ptCount val="20"/>
                <c:pt idx="0">
                  <c:v>1</c:v>
                </c:pt>
                <c:pt idx="1">
                  <c:v>0</c:v>
                </c:pt>
                <c:pt idx="2">
                  <c:v>4</c:v>
                </c:pt>
                <c:pt idx="3">
                  <c:v>3</c:v>
                </c:pt>
                <c:pt idx="4">
                  <c:v>1</c:v>
                </c:pt>
                <c:pt idx="5">
                  <c:v>3</c:v>
                </c:pt>
                <c:pt idx="6">
                  <c:v>1</c:v>
                </c:pt>
                <c:pt idx="7">
                  <c:v>2</c:v>
                </c:pt>
                <c:pt idx="8">
                  <c:v>1</c:v>
                </c:pt>
                <c:pt idx="9">
                  <c:v>1</c:v>
                </c:pt>
                <c:pt idx="10">
                  <c:v>1</c:v>
                </c:pt>
                <c:pt idx="11">
                  <c:v>1</c:v>
                </c:pt>
                <c:pt idx="12">
                  <c:v>2</c:v>
                </c:pt>
                <c:pt idx="13">
                  <c:v>1</c:v>
                </c:pt>
                <c:pt idx="14">
                  <c:v>0</c:v>
                </c:pt>
                <c:pt idx="15">
                  <c:v>1</c:v>
                </c:pt>
                <c:pt idx="16">
                  <c:v>0</c:v>
                </c:pt>
                <c:pt idx="17">
                  <c:v>2</c:v>
                </c:pt>
                <c:pt idx="18">
                  <c:v>0</c:v>
                </c:pt>
                <c:pt idx="19">
                  <c:v>2</c:v>
                </c:pt>
              </c:numCache>
            </c:numRef>
          </c:val>
          <c:extLst>
            <c:ext xmlns:c16="http://schemas.microsoft.com/office/drawing/2014/chart" uri="{C3380CC4-5D6E-409C-BE32-E72D297353CC}">
              <c16:uniqueId val="{00000001-8ECC-4005-B9E8-0232C9CB15A9}"/>
            </c:ext>
          </c:extLst>
        </c:ser>
        <c:ser>
          <c:idx val="4"/>
          <c:order val="2"/>
          <c:tx>
            <c:strRef>
              <c:f>'International Year'!$F$1</c:f>
              <c:strCache>
                <c:ptCount val="1"/>
                <c:pt idx="0">
                  <c:v>Never Played</c:v>
                </c:pt>
              </c:strCache>
            </c:strRef>
          </c:tx>
          <c:spPr>
            <a:solidFill>
              <a:schemeClr val="accent5"/>
            </a:solidFill>
            <a:ln>
              <a:noFill/>
            </a:ln>
            <a:effectLst/>
          </c:spPr>
          <c:invertIfNegative val="0"/>
          <c:cat>
            <c:numRef>
              <c:f>'International Year'!$A$2:$A$21</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cat>
          <c:val>
            <c:numRef>
              <c:f>'International Year'!$F$2:$F$21</c:f>
              <c:numCache>
                <c:formatCode>General</c:formatCode>
                <c:ptCount val="20"/>
                <c:pt idx="0">
                  <c:v>1</c:v>
                </c:pt>
                <c:pt idx="1">
                  <c:v>6</c:v>
                </c:pt>
                <c:pt idx="2">
                  <c:v>8</c:v>
                </c:pt>
                <c:pt idx="3">
                  <c:v>4</c:v>
                </c:pt>
                <c:pt idx="4">
                  <c:v>3</c:v>
                </c:pt>
                <c:pt idx="5">
                  <c:v>6</c:v>
                </c:pt>
                <c:pt idx="6">
                  <c:v>6</c:v>
                </c:pt>
                <c:pt idx="7">
                  <c:v>1</c:v>
                </c:pt>
                <c:pt idx="8">
                  <c:v>4</c:v>
                </c:pt>
                <c:pt idx="9">
                  <c:v>2</c:v>
                </c:pt>
                <c:pt idx="10">
                  <c:v>5</c:v>
                </c:pt>
                <c:pt idx="11">
                  <c:v>3</c:v>
                </c:pt>
                <c:pt idx="12">
                  <c:v>4</c:v>
                </c:pt>
                <c:pt idx="13">
                  <c:v>4</c:v>
                </c:pt>
                <c:pt idx="14">
                  <c:v>9</c:v>
                </c:pt>
                <c:pt idx="15">
                  <c:v>4</c:v>
                </c:pt>
                <c:pt idx="16">
                  <c:v>4</c:v>
                </c:pt>
                <c:pt idx="17">
                  <c:v>2</c:v>
                </c:pt>
                <c:pt idx="18">
                  <c:v>1</c:v>
                </c:pt>
                <c:pt idx="19">
                  <c:v>2</c:v>
                </c:pt>
              </c:numCache>
            </c:numRef>
          </c:val>
          <c:extLst>
            <c:ext xmlns:c16="http://schemas.microsoft.com/office/drawing/2014/chart" uri="{C3380CC4-5D6E-409C-BE32-E72D297353CC}">
              <c16:uniqueId val="{00000002-8ECC-4005-B9E8-0232C9CB15A9}"/>
            </c:ext>
          </c:extLst>
        </c:ser>
        <c:ser>
          <c:idx val="5"/>
          <c:order val="3"/>
          <c:tx>
            <c:strRef>
              <c:f>'International Year'!$G$1</c:f>
              <c:strCache>
                <c:ptCount val="1"/>
                <c:pt idx="0">
                  <c:v>Played Later Season</c:v>
                </c:pt>
              </c:strCache>
            </c:strRef>
          </c:tx>
          <c:spPr>
            <a:solidFill>
              <a:schemeClr val="accent6"/>
            </a:solidFill>
            <a:ln>
              <a:noFill/>
            </a:ln>
            <a:effectLst/>
          </c:spPr>
          <c:invertIfNegative val="0"/>
          <c:cat>
            <c:numRef>
              <c:f>'International Year'!$A$2:$A$21</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cat>
          <c:val>
            <c:numRef>
              <c:f>'International Year'!$G$2:$G$21</c:f>
              <c:numCache>
                <c:formatCode>General</c:formatCode>
                <c:ptCount val="20"/>
                <c:pt idx="0">
                  <c:v>2</c:v>
                </c:pt>
                <c:pt idx="1">
                  <c:v>5</c:v>
                </c:pt>
                <c:pt idx="2">
                  <c:v>2</c:v>
                </c:pt>
                <c:pt idx="3">
                  <c:v>2</c:v>
                </c:pt>
                <c:pt idx="4">
                  <c:v>7</c:v>
                </c:pt>
                <c:pt idx="5">
                  <c:v>4</c:v>
                </c:pt>
                <c:pt idx="6">
                  <c:v>4</c:v>
                </c:pt>
                <c:pt idx="7">
                  <c:v>5</c:v>
                </c:pt>
                <c:pt idx="8">
                  <c:v>4</c:v>
                </c:pt>
                <c:pt idx="9">
                  <c:v>2</c:v>
                </c:pt>
                <c:pt idx="10">
                  <c:v>5</c:v>
                </c:pt>
                <c:pt idx="11">
                  <c:v>4</c:v>
                </c:pt>
                <c:pt idx="12">
                  <c:v>4</c:v>
                </c:pt>
                <c:pt idx="13">
                  <c:v>6</c:v>
                </c:pt>
                <c:pt idx="14">
                  <c:v>2</c:v>
                </c:pt>
                <c:pt idx="15">
                  <c:v>5</c:v>
                </c:pt>
                <c:pt idx="16">
                  <c:v>4</c:v>
                </c:pt>
                <c:pt idx="17">
                  <c:v>0</c:v>
                </c:pt>
                <c:pt idx="18">
                  <c:v>3</c:v>
                </c:pt>
                <c:pt idx="19">
                  <c:v>2</c:v>
                </c:pt>
              </c:numCache>
            </c:numRef>
          </c:val>
          <c:extLst>
            <c:ext xmlns:c16="http://schemas.microsoft.com/office/drawing/2014/chart" uri="{C3380CC4-5D6E-409C-BE32-E72D297353CC}">
              <c16:uniqueId val="{00000003-8ECC-4005-B9E8-0232C9CB15A9}"/>
            </c:ext>
          </c:extLst>
        </c:ser>
        <c:dLbls>
          <c:showLegendKey val="0"/>
          <c:showVal val="0"/>
          <c:showCatName val="0"/>
          <c:showSerName val="0"/>
          <c:showPercent val="0"/>
          <c:showBubbleSize val="0"/>
        </c:dLbls>
        <c:gapWidth val="150"/>
        <c:overlap val="100"/>
        <c:axId val="2048282192"/>
        <c:axId val="2048276784"/>
      </c:barChart>
      <c:catAx>
        <c:axId val="20482821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Draft 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8276784"/>
        <c:crosses val="autoZero"/>
        <c:auto val="1"/>
        <c:lblAlgn val="ctr"/>
        <c:lblOffset val="100"/>
        <c:noMultiLvlLbl val="0"/>
      </c:catAx>
      <c:valAx>
        <c:axId val="20482767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Frequency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8282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Average Years of College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Average Number of Years of College</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Sheet5!$A$2:$A$21</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xVal>
          <c:yVal>
            <c:numRef>
              <c:f>Sheet5!$G$2:$G$21</c:f>
              <c:numCache>
                <c:formatCode>General</c:formatCode>
                <c:ptCount val="20"/>
                <c:pt idx="0">
                  <c:v>2.245614035</c:v>
                </c:pt>
                <c:pt idx="1">
                  <c:v>2.3214285710000002</c:v>
                </c:pt>
                <c:pt idx="2">
                  <c:v>1.9137931029999999</c:v>
                </c:pt>
                <c:pt idx="3">
                  <c:v>1.8983050850000001</c:v>
                </c:pt>
                <c:pt idx="4">
                  <c:v>2.016666667</c:v>
                </c:pt>
                <c:pt idx="5">
                  <c:v>2.266666667</c:v>
                </c:pt>
                <c:pt idx="6">
                  <c:v>2.3333333330000001</c:v>
                </c:pt>
                <c:pt idx="7">
                  <c:v>2.233333333</c:v>
                </c:pt>
                <c:pt idx="8">
                  <c:v>2.3333333330000001</c:v>
                </c:pt>
                <c:pt idx="9">
                  <c:v>2.4</c:v>
                </c:pt>
                <c:pt idx="10">
                  <c:v>2.2833333329999999</c:v>
                </c:pt>
                <c:pt idx="11">
                  <c:v>2.35</c:v>
                </c:pt>
                <c:pt idx="12">
                  <c:v>2.2166666670000001</c:v>
                </c:pt>
                <c:pt idx="13">
                  <c:v>2.1</c:v>
                </c:pt>
                <c:pt idx="14">
                  <c:v>2.016666667</c:v>
                </c:pt>
                <c:pt idx="15">
                  <c:v>1.8333333329999999</c:v>
                </c:pt>
                <c:pt idx="16">
                  <c:v>1.847457627</c:v>
                </c:pt>
                <c:pt idx="17">
                  <c:v>1.9666666669999999</c:v>
                </c:pt>
                <c:pt idx="18">
                  <c:v>2.1016949149999999</c:v>
                </c:pt>
                <c:pt idx="19">
                  <c:v>1.8103448280000001</c:v>
                </c:pt>
              </c:numCache>
            </c:numRef>
          </c:yVal>
          <c:smooth val="0"/>
          <c:extLst>
            <c:ext xmlns:c16="http://schemas.microsoft.com/office/drawing/2014/chart" uri="{C3380CC4-5D6E-409C-BE32-E72D297353CC}">
              <c16:uniqueId val="{00000000-B877-44AF-8A54-58857498CDAB}"/>
            </c:ext>
          </c:extLst>
        </c:ser>
        <c:ser>
          <c:idx val="1"/>
          <c:order val="1"/>
          <c:tx>
            <c:v>Average Years of College (Remove International)</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Sheet5!$A$2:$A$21</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xVal>
          <c:yVal>
            <c:numRef>
              <c:f>Sheet5!$H$2:$H$21</c:f>
              <c:numCache>
                <c:formatCode>General</c:formatCode>
                <c:ptCount val="20"/>
                <c:pt idx="0">
                  <c:v>2.5</c:v>
                </c:pt>
                <c:pt idx="1">
                  <c:v>3.095238095</c:v>
                </c:pt>
                <c:pt idx="2">
                  <c:v>3</c:v>
                </c:pt>
                <c:pt idx="3">
                  <c:v>2.488888889</c:v>
                </c:pt>
                <c:pt idx="4">
                  <c:v>2.5744680849999999</c:v>
                </c:pt>
                <c:pt idx="5">
                  <c:v>3.0909090909999999</c:v>
                </c:pt>
                <c:pt idx="6">
                  <c:v>2.9787234040000001</c:v>
                </c:pt>
                <c:pt idx="7">
                  <c:v>2.68</c:v>
                </c:pt>
                <c:pt idx="8">
                  <c:v>2.9166666669999999</c:v>
                </c:pt>
                <c:pt idx="9">
                  <c:v>2.6666666669999999</c:v>
                </c:pt>
                <c:pt idx="10">
                  <c:v>2.4883720930000002</c:v>
                </c:pt>
                <c:pt idx="11">
                  <c:v>2.7647058819999999</c:v>
                </c:pt>
                <c:pt idx="12">
                  <c:v>2.8297872339999999</c:v>
                </c:pt>
                <c:pt idx="13">
                  <c:v>2.7391304349999999</c:v>
                </c:pt>
                <c:pt idx="14">
                  <c:v>2.6304347830000001</c:v>
                </c:pt>
                <c:pt idx="15">
                  <c:v>2.5</c:v>
                </c:pt>
                <c:pt idx="16">
                  <c:v>2.16</c:v>
                </c:pt>
                <c:pt idx="17">
                  <c:v>2.226415094</c:v>
                </c:pt>
                <c:pt idx="18">
                  <c:v>2.3396226420000001</c:v>
                </c:pt>
                <c:pt idx="19">
                  <c:v>2.0392156859999999</c:v>
                </c:pt>
              </c:numCache>
            </c:numRef>
          </c:yVal>
          <c:smooth val="0"/>
          <c:extLst>
            <c:ext xmlns:c16="http://schemas.microsoft.com/office/drawing/2014/chart" uri="{C3380CC4-5D6E-409C-BE32-E72D297353CC}">
              <c16:uniqueId val="{00000001-B877-44AF-8A54-58857498CDAB}"/>
            </c:ext>
          </c:extLst>
        </c:ser>
        <c:dLbls>
          <c:showLegendKey val="0"/>
          <c:showVal val="0"/>
          <c:showCatName val="0"/>
          <c:showSerName val="0"/>
          <c:showPercent val="0"/>
          <c:showBubbleSize val="0"/>
        </c:dLbls>
        <c:axId val="2048270544"/>
        <c:axId val="2048270128"/>
      </c:scatterChart>
      <c:valAx>
        <c:axId val="204827054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Draft</a:t>
                </a:r>
                <a:r>
                  <a:rPr lang="en-US" baseline="0"/>
                  <a:t> Year</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8270128"/>
        <c:crosses val="autoZero"/>
        <c:crossBetween val="midCat"/>
      </c:valAx>
      <c:valAx>
        <c:axId val="20482701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Age (Years)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827054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79A676-7892-4F84-87E0-B5FC692954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277</TotalTime>
  <Pages>16</Pages>
  <Words>1458</Words>
  <Characters>8314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Beep Boop</dc:creator>
  <cp:keywords/>
  <dc:description/>
  <cp:lastModifiedBy>Haney, Li Cai (haneyld)</cp:lastModifiedBy>
  <cp:revision>4</cp:revision>
  <dcterms:created xsi:type="dcterms:W3CDTF">2021-11-29T20:44:00Z</dcterms:created>
  <dcterms:modified xsi:type="dcterms:W3CDTF">2021-11-30T04:38:00Z</dcterms:modified>
</cp:coreProperties>
</file>